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13" recolor="t" type="frame"/>
    </v:background>
  </w:background>
  <w:body>
    <w:p w:rsidR="00D91DAC" w:rsidRDefault="00D91DAC">
      <w:pPr>
        <w:spacing w:line="72" w:lineRule="auto"/>
        <w:jc w:val="center"/>
        <w:rPr>
          <w:rFonts w:ascii="楷体_GB2312" w:eastAsia="楷体_GB2312" w:hAnsi="STZhongsong" w:hint="eastAsia"/>
          <w:b/>
          <w:sz w:val="40"/>
          <w:szCs w:val="40"/>
        </w:rPr>
      </w:pPr>
      <w:r>
        <w:rPr>
          <w:rFonts w:ascii="楷体_GB2312" w:eastAsia="楷体_GB2312" w:hAnsi="STZhongsong" w:hint="eastAsia"/>
          <w:b/>
          <w:sz w:val="52"/>
          <w:szCs w:val="52"/>
        </w:rPr>
        <w:t>2021年公共营养师职业技能竞赛</w:t>
      </w:r>
    </w:p>
    <w:p w:rsidR="00D91DAC" w:rsidRDefault="00D91DAC">
      <w:pPr>
        <w:spacing w:line="72" w:lineRule="auto"/>
        <w:jc w:val="center"/>
        <w:rPr>
          <w:rFonts w:ascii="楷体_GB2312" w:eastAsia="楷体_GB2312" w:hAnsi="STZhongsong" w:hint="eastAsia"/>
          <w:b/>
          <w:sz w:val="40"/>
          <w:szCs w:val="40"/>
        </w:rPr>
      </w:pPr>
    </w:p>
    <w:p w:rsidR="00D91DAC" w:rsidRDefault="00D91DAC">
      <w:pPr>
        <w:spacing w:line="72" w:lineRule="auto"/>
        <w:jc w:val="center"/>
        <w:rPr>
          <w:rFonts w:ascii="楷体_GB2312" w:eastAsia="楷体_GB2312" w:hAnsi="STZhongsong" w:hint="eastAsia"/>
          <w:b/>
          <w:sz w:val="96"/>
          <w:szCs w:val="96"/>
        </w:rPr>
      </w:pPr>
      <w:r>
        <w:rPr>
          <w:rFonts w:ascii="楷体_GB2312" w:eastAsia="楷体_GB2312" w:hAnsi="STZhongsong" w:hint="eastAsia"/>
          <w:b/>
          <w:sz w:val="96"/>
          <w:szCs w:val="96"/>
        </w:rPr>
        <w:t>竞</w:t>
      </w:r>
    </w:p>
    <w:p w:rsidR="00D91DAC" w:rsidRDefault="00D91DAC">
      <w:pPr>
        <w:spacing w:line="72" w:lineRule="auto"/>
        <w:jc w:val="center"/>
        <w:rPr>
          <w:rFonts w:ascii="楷体_GB2312" w:eastAsia="楷体_GB2312" w:hAnsi="STZhongsong" w:hint="eastAsia"/>
          <w:b/>
          <w:sz w:val="96"/>
          <w:szCs w:val="96"/>
        </w:rPr>
      </w:pPr>
      <w:r>
        <w:rPr>
          <w:rFonts w:ascii="楷体_GB2312" w:eastAsia="楷体_GB2312" w:hAnsi="STZhongsong" w:hint="eastAsia"/>
          <w:b/>
          <w:sz w:val="96"/>
          <w:szCs w:val="96"/>
        </w:rPr>
        <w:t>赛</w:t>
      </w:r>
    </w:p>
    <w:p w:rsidR="00D91DAC" w:rsidRDefault="00D91DAC">
      <w:pPr>
        <w:spacing w:line="72" w:lineRule="auto"/>
        <w:jc w:val="center"/>
        <w:rPr>
          <w:rFonts w:ascii="楷体_GB2312" w:eastAsia="楷体_GB2312" w:hAnsi="STZhongsong" w:hint="eastAsia"/>
          <w:b/>
          <w:sz w:val="96"/>
          <w:szCs w:val="96"/>
        </w:rPr>
      </w:pPr>
      <w:r>
        <w:rPr>
          <w:rFonts w:ascii="楷体_GB2312" w:eastAsia="楷体_GB2312" w:hAnsi="STZhongsong" w:hint="eastAsia"/>
          <w:b/>
          <w:sz w:val="96"/>
          <w:szCs w:val="96"/>
        </w:rPr>
        <w:t>指</w:t>
      </w:r>
    </w:p>
    <w:p w:rsidR="00D91DAC" w:rsidRDefault="00D91DAC">
      <w:pPr>
        <w:spacing w:line="72" w:lineRule="auto"/>
        <w:jc w:val="center"/>
        <w:rPr>
          <w:rFonts w:ascii="楷体_GB2312" w:eastAsia="楷体_GB2312" w:hAnsi="STZhongsong" w:hint="eastAsia"/>
          <w:b/>
          <w:sz w:val="56"/>
          <w:szCs w:val="56"/>
        </w:rPr>
      </w:pPr>
      <w:r>
        <w:rPr>
          <w:rFonts w:ascii="楷体_GB2312" w:eastAsia="楷体_GB2312" w:hAnsi="STZhongsong" w:hint="eastAsia"/>
          <w:b/>
          <w:sz w:val="96"/>
          <w:szCs w:val="96"/>
        </w:rPr>
        <w:t>南</w:t>
      </w:r>
    </w:p>
    <w:p w:rsidR="00D91DAC" w:rsidRDefault="00D91DAC">
      <w:pPr>
        <w:spacing w:line="72" w:lineRule="auto"/>
        <w:jc w:val="center"/>
        <w:rPr>
          <w:rFonts w:ascii="楷体_GB2312" w:eastAsia="楷体_GB2312" w:hAnsi="STZhongsong" w:hint="eastAsia"/>
          <w:b/>
          <w:sz w:val="96"/>
          <w:szCs w:val="96"/>
        </w:rPr>
      </w:pPr>
    </w:p>
    <w:p w:rsidR="00D91DAC" w:rsidRDefault="00D91DAC">
      <w:pPr>
        <w:spacing w:line="72" w:lineRule="auto"/>
        <w:rPr>
          <w:rFonts w:ascii="楷体_GB2312" w:eastAsia="楷体_GB2312" w:hAnsi="STZhongsong" w:hint="eastAsia"/>
          <w:b/>
          <w:sz w:val="28"/>
          <w:szCs w:val="28"/>
        </w:rPr>
      </w:pPr>
    </w:p>
    <w:p w:rsidR="00D91DAC" w:rsidRDefault="00D91DAC" w:rsidP="00186C53">
      <w:pPr>
        <w:spacing w:line="72" w:lineRule="auto"/>
        <w:ind w:firstLineChars="645" w:firstLine="1827"/>
        <w:rPr>
          <w:rFonts w:ascii="楷体_GB2312" w:eastAsia="楷体_GB2312" w:hAnsi="STZhongsong" w:hint="eastAsia"/>
          <w:b/>
          <w:sz w:val="28"/>
          <w:szCs w:val="28"/>
        </w:rPr>
      </w:pPr>
      <w:r>
        <w:rPr>
          <w:rFonts w:ascii="楷体_GB2312" w:eastAsia="楷体_GB2312" w:hAnsi="STZhongsong" w:hint="eastAsia"/>
          <w:b/>
          <w:sz w:val="28"/>
          <w:szCs w:val="28"/>
        </w:rPr>
        <w:t>主办单位：广东省人力资源和社会保障厅</w:t>
      </w:r>
    </w:p>
    <w:p w:rsidR="00D91DAC" w:rsidRDefault="00D91DAC" w:rsidP="00186C53">
      <w:pPr>
        <w:spacing w:line="72" w:lineRule="auto"/>
        <w:ind w:firstLineChars="650" w:firstLine="1841"/>
        <w:rPr>
          <w:rFonts w:ascii="楷体_GB2312" w:eastAsia="楷体_GB2312" w:hAnsi="STZhongsong" w:hint="eastAsia"/>
          <w:b/>
          <w:sz w:val="28"/>
          <w:szCs w:val="28"/>
        </w:rPr>
      </w:pPr>
      <w:r>
        <w:rPr>
          <w:rFonts w:ascii="楷体_GB2312" w:eastAsia="楷体_GB2312" w:hAnsi="STZhongsong" w:hint="eastAsia"/>
          <w:b/>
          <w:sz w:val="28"/>
          <w:szCs w:val="28"/>
        </w:rPr>
        <w:t>承办单位：广东省德诚职业培训学院有限公司</w:t>
      </w:r>
    </w:p>
    <w:p w:rsidR="00D91DAC" w:rsidRDefault="00D91DAC" w:rsidP="00186C53">
      <w:pPr>
        <w:spacing w:line="72" w:lineRule="auto"/>
        <w:ind w:firstLineChars="650" w:firstLine="1841"/>
        <w:rPr>
          <w:rFonts w:ascii="楷体_GB2312" w:eastAsia="楷体_GB2312" w:hAnsi="STZhongsong" w:hint="eastAsia"/>
          <w:b/>
          <w:sz w:val="28"/>
          <w:szCs w:val="28"/>
        </w:rPr>
      </w:pPr>
      <w:r>
        <w:rPr>
          <w:rFonts w:ascii="楷体_GB2312" w:eastAsia="楷体_GB2312" w:hAnsi="STZhongsong" w:hint="eastAsia"/>
          <w:b/>
          <w:sz w:val="28"/>
          <w:szCs w:val="28"/>
        </w:rPr>
        <w:t xml:space="preserve">          广东省营养学会</w:t>
      </w:r>
    </w:p>
    <w:p w:rsidR="00D91DAC" w:rsidRDefault="00D91DAC" w:rsidP="00186C53">
      <w:pPr>
        <w:spacing w:line="72" w:lineRule="auto"/>
        <w:ind w:firstLineChars="650" w:firstLine="1841"/>
        <w:rPr>
          <w:rFonts w:ascii="楷体_GB2312" w:eastAsia="楷体_GB2312" w:hAnsi="STZhongsong" w:hint="eastAsia"/>
          <w:b/>
          <w:sz w:val="28"/>
          <w:szCs w:val="28"/>
        </w:rPr>
      </w:pPr>
      <w:r>
        <w:rPr>
          <w:rFonts w:ascii="楷体_GB2312" w:eastAsia="楷体_GB2312" w:hAnsi="STZhongsong" w:hint="eastAsia"/>
          <w:b/>
          <w:sz w:val="28"/>
          <w:szCs w:val="28"/>
        </w:rPr>
        <w:t xml:space="preserve">        </w:t>
      </w:r>
    </w:p>
    <w:p w:rsidR="00D91DAC" w:rsidRDefault="00D91DAC" w:rsidP="00186C53">
      <w:pPr>
        <w:tabs>
          <w:tab w:val="left" w:pos="1843"/>
        </w:tabs>
        <w:spacing w:line="72" w:lineRule="auto"/>
        <w:ind w:leftChars="-1" w:left="-2" w:firstLineChars="37" w:firstLine="105"/>
        <w:rPr>
          <w:rFonts w:ascii="楷体_GB2312" w:eastAsia="楷体_GB2312" w:hAnsi="STZhongsong" w:hint="eastAsia"/>
          <w:b/>
          <w:sz w:val="28"/>
          <w:szCs w:val="28"/>
        </w:rPr>
      </w:pPr>
      <w:r>
        <w:rPr>
          <w:rFonts w:ascii="楷体_GB2312" w:eastAsia="楷体_GB2312" w:hAnsi="STZhongsong" w:hint="eastAsia"/>
          <w:b/>
          <w:sz w:val="28"/>
          <w:szCs w:val="28"/>
        </w:rPr>
        <w:t xml:space="preserve"> 协办单位： 广东省食品行业协会           广东省家庭服务业协会</w:t>
      </w:r>
    </w:p>
    <w:p w:rsidR="00D91DAC" w:rsidRDefault="00D91DAC">
      <w:pPr>
        <w:spacing w:line="72" w:lineRule="auto"/>
        <w:ind w:left="180"/>
        <w:rPr>
          <w:rFonts w:ascii="楷体_GB2312" w:eastAsia="楷体_GB2312" w:hAnsi="STZhongsong" w:hint="eastAsia"/>
          <w:b/>
          <w:sz w:val="28"/>
          <w:szCs w:val="28"/>
        </w:rPr>
      </w:pPr>
      <w:r>
        <w:rPr>
          <w:rFonts w:ascii="楷体_GB2312" w:eastAsia="楷体_GB2312" w:hAnsi="STZhongsong" w:hint="eastAsia"/>
          <w:b/>
          <w:sz w:val="28"/>
          <w:szCs w:val="28"/>
        </w:rPr>
        <w:t xml:space="preserve">           广东省营养健康产业协会       广东省现代健康产业研究院</w:t>
      </w:r>
    </w:p>
    <w:p w:rsidR="00D91DAC" w:rsidRDefault="00D91DAC">
      <w:pPr>
        <w:spacing w:line="72" w:lineRule="auto"/>
        <w:ind w:left="180"/>
        <w:rPr>
          <w:rFonts w:ascii="楷体_GB2312" w:eastAsia="楷体_GB2312" w:hAnsi="STZhongsong" w:hint="eastAsia"/>
          <w:b/>
          <w:sz w:val="28"/>
          <w:szCs w:val="28"/>
        </w:rPr>
      </w:pPr>
      <w:r>
        <w:rPr>
          <w:rFonts w:ascii="楷体_GB2312" w:eastAsia="楷体_GB2312" w:hAnsi="STZhongsong" w:hint="eastAsia"/>
          <w:b/>
          <w:sz w:val="28"/>
          <w:szCs w:val="28"/>
        </w:rPr>
        <w:t xml:space="preserve">           广东省食品安全质量协会       深圳市营养健康学会</w:t>
      </w:r>
    </w:p>
    <w:p w:rsidR="00D91DAC" w:rsidRDefault="00D91DAC" w:rsidP="00186C53">
      <w:pPr>
        <w:tabs>
          <w:tab w:val="left" w:pos="1843"/>
        </w:tabs>
        <w:spacing w:line="72" w:lineRule="auto"/>
        <w:ind w:leftChars="-1" w:left="-2" w:firstLineChars="37" w:firstLine="105"/>
        <w:rPr>
          <w:rFonts w:ascii="楷体_GB2312" w:eastAsia="楷体_GB2312" w:hAnsi="STZhongsong" w:hint="eastAsia"/>
          <w:b/>
          <w:sz w:val="28"/>
          <w:szCs w:val="28"/>
        </w:rPr>
      </w:pPr>
      <w:r>
        <w:rPr>
          <w:rFonts w:ascii="楷体_GB2312" w:eastAsia="楷体_GB2312" w:hAnsi="STZhongsong" w:hint="eastAsia"/>
          <w:b/>
          <w:sz w:val="28"/>
          <w:szCs w:val="28"/>
        </w:rPr>
        <w:t xml:space="preserve">           广州市工人文化宫</w:t>
      </w:r>
    </w:p>
    <w:p w:rsidR="00D91DAC" w:rsidRDefault="00D91DAC" w:rsidP="00186C53">
      <w:pPr>
        <w:tabs>
          <w:tab w:val="left" w:pos="1843"/>
        </w:tabs>
        <w:spacing w:line="72" w:lineRule="auto"/>
        <w:ind w:leftChars="-1" w:left="-2" w:firstLineChars="37" w:firstLine="90"/>
        <w:rPr>
          <w:rFonts w:ascii="楷体_GB2312" w:eastAsia="楷体_GB2312" w:hAnsi="STZhongsong" w:hint="eastAsia"/>
          <w:b/>
          <w:sz w:val="24"/>
          <w:szCs w:val="24"/>
        </w:rPr>
      </w:pPr>
      <w:bookmarkStart w:id="0" w:name="_Toc354413260"/>
      <w:bookmarkStart w:id="1" w:name="_Toc354409713"/>
      <w:bookmarkStart w:id="2" w:name="_Toc354409207"/>
    </w:p>
    <w:p w:rsidR="00D91DAC" w:rsidRDefault="00D91DAC" w:rsidP="00186C53">
      <w:pPr>
        <w:tabs>
          <w:tab w:val="left" w:pos="1843"/>
        </w:tabs>
        <w:spacing w:line="72" w:lineRule="auto"/>
        <w:ind w:leftChars="-1" w:left="-2" w:firstLineChars="37" w:firstLine="90"/>
        <w:jc w:val="center"/>
      </w:pPr>
      <w:r>
        <w:rPr>
          <w:rFonts w:ascii="楷体_GB2312" w:eastAsia="楷体_GB2312" w:hAnsi="STZhongsong" w:hint="eastAsia"/>
          <w:b/>
          <w:sz w:val="24"/>
          <w:szCs w:val="24"/>
        </w:rPr>
        <w:t>2021年12月04日·广州</w:t>
      </w:r>
    </w:p>
    <w:p w:rsidR="00D91DAC" w:rsidRDefault="00D91DAC">
      <w:pPr>
        <w:jc w:val="center"/>
        <w:rPr>
          <w:sz w:val="72"/>
          <w:szCs w:val="96"/>
        </w:rPr>
      </w:pPr>
      <w:r>
        <w:rPr>
          <w:rFonts w:ascii="SimSun" w:hAnsi="SimSun"/>
          <w:sz w:val="72"/>
          <w:szCs w:val="96"/>
        </w:rPr>
        <w:lastRenderedPageBreak/>
        <w:t>目录</w:t>
      </w:r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r w:rsidRPr="008A73F6">
        <w:rPr>
          <w:rFonts w:hint="eastAsia"/>
          <w:sz w:val="24"/>
          <w:szCs w:val="24"/>
        </w:rPr>
        <w:fldChar w:fldCharType="begin"/>
      </w:r>
      <w:r w:rsidR="00D91DAC">
        <w:rPr>
          <w:rFonts w:hint="eastAsia"/>
          <w:sz w:val="24"/>
          <w:szCs w:val="24"/>
        </w:rPr>
        <w:instrText xml:space="preserve">TOC \o "1-1" \h \u </w:instrText>
      </w:r>
      <w:r w:rsidRPr="008A73F6">
        <w:rPr>
          <w:rFonts w:hint="eastAsia"/>
          <w:sz w:val="24"/>
          <w:szCs w:val="24"/>
        </w:rPr>
        <w:fldChar w:fldCharType="separate"/>
      </w:r>
      <w:hyperlink w:anchor="_Toc32602" w:history="1">
        <w:r w:rsidR="00D91DAC">
          <w:rPr>
            <w:rFonts w:hint="eastAsia"/>
            <w:sz w:val="28"/>
            <w:szCs w:val="32"/>
          </w:rPr>
          <w:t>竞赛宗旨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_Toc32602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3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1825" w:history="1">
        <w:r w:rsidR="00D91DAC">
          <w:rPr>
            <w:rFonts w:hint="eastAsia"/>
            <w:sz w:val="28"/>
            <w:szCs w:val="32"/>
          </w:rPr>
          <w:t>竞赛组织机构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_Toc1825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4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26790" w:history="1">
        <w:r w:rsidR="00D91DAC">
          <w:rPr>
            <w:rFonts w:hint="eastAsia"/>
            <w:sz w:val="28"/>
            <w:szCs w:val="32"/>
          </w:rPr>
          <w:t>公共营养师职业技能竞赛赛程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_Toc26790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7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18807" w:history="1">
        <w:r w:rsidR="00D91DAC">
          <w:rPr>
            <w:rFonts w:ascii="SimSun" w:hAnsi="SimSun" w:cs="SimSun" w:hint="eastAsia"/>
            <w:sz w:val="28"/>
            <w:szCs w:val="40"/>
          </w:rPr>
          <w:t>一、比赛地点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_Toc18807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7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1816" w:history="1">
        <w:r w:rsidR="00D91DAC">
          <w:rPr>
            <w:rFonts w:ascii="SimSun" w:hAnsi="SimSun" w:cs="SimSun" w:hint="eastAsia"/>
            <w:sz w:val="28"/>
            <w:szCs w:val="40"/>
          </w:rPr>
          <w:t>二、比赛时间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_Toc1816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7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7526" w:history="1">
        <w:r w:rsidR="00D91DAC">
          <w:rPr>
            <w:rFonts w:ascii="SimSun" w:hAnsi="SimSun" w:cs="SimSun" w:hint="eastAsia"/>
            <w:sz w:val="28"/>
            <w:szCs w:val="40"/>
          </w:rPr>
          <w:t>三、参赛人员条件和名单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_Toc7526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7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24218" w:history="1">
        <w:r w:rsidR="00D91DAC">
          <w:rPr>
            <w:rFonts w:ascii="SimSun" w:hAnsi="SimSun" w:cs="SimSun" w:hint="eastAsia"/>
            <w:sz w:val="28"/>
            <w:szCs w:val="40"/>
          </w:rPr>
          <w:t>四、日程安排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_Toc24218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9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31125" w:history="1">
        <w:r w:rsidR="00D91DAC">
          <w:rPr>
            <w:rFonts w:ascii="SimSun" w:hAnsi="SimSun" w:cs="SimSun" w:hint="eastAsia"/>
            <w:sz w:val="28"/>
            <w:szCs w:val="40"/>
          </w:rPr>
          <w:t>五、服装要求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_Toc31125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10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3090" w:history="1">
        <w:r w:rsidR="00D91DAC">
          <w:rPr>
            <w:rFonts w:ascii="SimSun" w:hAnsi="SimSun" w:cs="SimSun" w:hint="eastAsia"/>
            <w:sz w:val="28"/>
            <w:szCs w:val="40"/>
          </w:rPr>
          <w:t>六、竞赛内容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_Toc3090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11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27841" w:history="1">
        <w:r w:rsidR="00D91DAC">
          <w:rPr>
            <w:rFonts w:ascii="SimSun" w:hAnsi="SimSun" w:cs="SimSun" w:hint="eastAsia"/>
            <w:sz w:val="28"/>
            <w:szCs w:val="40"/>
          </w:rPr>
          <w:t>七、表彰奖励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_Toc27841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12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31473" w:history="1">
        <w:r w:rsidR="00D91DAC">
          <w:rPr>
            <w:rFonts w:hint="eastAsia"/>
            <w:sz w:val="28"/>
            <w:szCs w:val="32"/>
          </w:rPr>
          <w:t>公共营养师职业技能竞赛竞赛纪律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_Toc31473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13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5532" w:history="1">
        <w:r w:rsidR="00D91DAC">
          <w:rPr>
            <w:rFonts w:hint="eastAsia"/>
            <w:sz w:val="28"/>
            <w:szCs w:val="32"/>
          </w:rPr>
          <w:t>参赛选手注意事项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_Toc5532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15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13341" w:history="1">
        <w:r w:rsidR="00D91DAC">
          <w:rPr>
            <w:rFonts w:ascii="SimSun" w:hAnsi="SimSun" w:cs="SimSun" w:hint="eastAsia"/>
            <w:sz w:val="28"/>
            <w:szCs w:val="40"/>
          </w:rPr>
          <w:t>一、新冠肺炎疫情防控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_Toc13341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15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4738" w:history="1">
        <w:r w:rsidR="00D91DAC">
          <w:rPr>
            <w:rFonts w:ascii="SimSun" w:hAnsi="SimSun" w:cs="SimSun" w:hint="eastAsia"/>
            <w:bCs/>
            <w:sz w:val="28"/>
            <w:szCs w:val="40"/>
          </w:rPr>
          <w:t>二、竞赛注意事项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_Toc4738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15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32"/>
        </w:rPr>
      </w:pPr>
      <w:hyperlink w:anchor="_Toc31051" w:history="1">
        <w:r w:rsidR="00D91DAC">
          <w:rPr>
            <w:rFonts w:ascii="SimSun" w:hAnsi="SimSun" w:cs="SimSun" w:hint="eastAsia"/>
            <w:bCs/>
            <w:sz w:val="28"/>
            <w:szCs w:val="40"/>
          </w:rPr>
          <w:t>三、安全保障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_Toc31051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16</w:t>
        </w:r>
        <w:r>
          <w:rPr>
            <w:sz w:val="28"/>
            <w:szCs w:val="32"/>
          </w:rPr>
          <w:fldChar w:fldCharType="end"/>
        </w:r>
      </w:hyperlink>
    </w:p>
    <w:p w:rsidR="00D91DAC" w:rsidRDefault="008A73F6">
      <w:pPr>
        <w:pStyle w:val="10"/>
        <w:tabs>
          <w:tab w:val="right" w:leader="dot" w:pos="9412"/>
        </w:tabs>
        <w:rPr>
          <w:sz w:val="28"/>
          <w:szCs w:val="56"/>
        </w:rPr>
      </w:pPr>
      <w:hyperlink w:anchor="_Toc28665" w:history="1">
        <w:r w:rsidR="00D91DAC">
          <w:rPr>
            <w:rFonts w:hint="eastAsia"/>
            <w:sz w:val="28"/>
            <w:szCs w:val="32"/>
          </w:rPr>
          <w:t>竞赛场地交通指引</w:t>
        </w:r>
        <w:r w:rsidR="00D91DAC">
          <w:rPr>
            <w:sz w:val="28"/>
            <w:szCs w:val="32"/>
          </w:rPr>
          <w:tab/>
        </w:r>
        <w:r>
          <w:rPr>
            <w:sz w:val="28"/>
            <w:szCs w:val="32"/>
          </w:rPr>
          <w:fldChar w:fldCharType="begin"/>
        </w:r>
        <w:r w:rsidR="00D91DAC">
          <w:rPr>
            <w:sz w:val="28"/>
            <w:szCs w:val="32"/>
          </w:rPr>
          <w:instrText xml:space="preserve"> PAGEREF _Toc28665 \h </w:instrText>
        </w:r>
        <w:r>
          <w:rPr>
            <w:sz w:val="28"/>
            <w:szCs w:val="32"/>
          </w:rPr>
        </w:r>
        <w:r>
          <w:rPr>
            <w:sz w:val="28"/>
            <w:szCs w:val="32"/>
          </w:rPr>
          <w:fldChar w:fldCharType="separate"/>
        </w:r>
        <w:r w:rsidR="00D47FAF">
          <w:rPr>
            <w:noProof/>
            <w:sz w:val="28"/>
            <w:szCs w:val="32"/>
          </w:rPr>
          <w:t>17</w:t>
        </w:r>
        <w:r>
          <w:rPr>
            <w:sz w:val="28"/>
            <w:szCs w:val="32"/>
          </w:rPr>
          <w:fldChar w:fldCharType="end"/>
        </w:r>
      </w:hyperlink>
    </w:p>
    <w:p w:rsidR="00D91DAC" w:rsidRDefault="00D91DAC"/>
    <w:p w:rsidR="00D91DAC" w:rsidRDefault="00D91DAC">
      <w:pPr>
        <w:pStyle w:val="10"/>
        <w:tabs>
          <w:tab w:val="right" w:leader="dot" w:pos="9412"/>
        </w:tabs>
      </w:pPr>
    </w:p>
    <w:p w:rsidR="00D91DAC" w:rsidRDefault="008A73F6">
      <w:pPr>
        <w:pStyle w:val="a7"/>
        <w:spacing w:before="0" w:after="0" w:line="72" w:lineRule="auto"/>
        <w:jc w:val="both"/>
        <w:outlineLvl w:val="9"/>
      </w:pPr>
      <w:r>
        <w:rPr>
          <w:rFonts w:hint="eastAsia"/>
          <w:szCs w:val="44"/>
        </w:rPr>
        <w:fldChar w:fldCharType="end"/>
      </w:r>
    </w:p>
    <w:p w:rsidR="00D91DAC" w:rsidRDefault="00D91DAC">
      <w:pPr>
        <w:pStyle w:val="a7"/>
        <w:spacing w:before="0" w:after="0" w:line="72" w:lineRule="auto"/>
        <w:jc w:val="both"/>
        <w:outlineLvl w:val="9"/>
      </w:pPr>
    </w:p>
    <w:p w:rsidR="00D91DAC" w:rsidRDefault="00D91DAC">
      <w:pPr>
        <w:tabs>
          <w:tab w:val="left" w:pos="2595"/>
        </w:tabs>
        <w:rPr>
          <w:rFonts w:ascii="SimSun" w:hAnsi="SimSun" w:cs="SimSun" w:hint="eastAsia"/>
          <w:b/>
          <w:bCs/>
          <w:sz w:val="30"/>
          <w:szCs w:val="30"/>
        </w:rPr>
      </w:pPr>
    </w:p>
    <w:p w:rsidR="00D91DAC" w:rsidRDefault="00D91DAC">
      <w:pPr>
        <w:pStyle w:val="a7"/>
        <w:spacing w:before="0" w:after="0" w:line="72" w:lineRule="auto"/>
        <w:jc w:val="both"/>
        <w:outlineLvl w:val="9"/>
        <w:sectPr w:rsidR="00D91DAC">
          <w:footerReference w:type="first" r:id="rId9"/>
          <w:type w:val="continuous"/>
          <w:pgSz w:w="11906" w:h="16838"/>
          <w:pgMar w:top="1418" w:right="1247" w:bottom="1304" w:left="1247" w:header="851" w:footer="992" w:gutter="0"/>
          <w:pgNumType w:start="1"/>
          <w:cols w:space="720"/>
          <w:titlePg/>
          <w:docGrid w:type="lines" w:linePitch="312"/>
        </w:sectPr>
      </w:pPr>
      <w:bookmarkStart w:id="3" w:name="_Toc354477151"/>
    </w:p>
    <w:p w:rsidR="00D91DAC" w:rsidRDefault="00D91DAC">
      <w:pPr>
        <w:jc w:val="center"/>
        <w:rPr>
          <w:rFonts w:ascii="SimSun" w:hAnsi="SimSun" w:cs="SimSun" w:hint="eastAsia"/>
          <w:b/>
          <w:kern w:val="44"/>
          <w:sz w:val="36"/>
          <w:szCs w:val="36"/>
        </w:rPr>
      </w:pPr>
      <w:bookmarkStart w:id="4" w:name="_Toc15657"/>
      <w:r>
        <w:rPr>
          <w:rFonts w:ascii="SimSun" w:hAnsi="SimSun" w:cs="SimSun" w:hint="eastAsia"/>
          <w:b/>
          <w:kern w:val="44"/>
          <w:sz w:val="36"/>
          <w:szCs w:val="36"/>
        </w:rPr>
        <w:lastRenderedPageBreak/>
        <w:t>2021</w:t>
      </w:r>
      <w:r>
        <w:rPr>
          <w:rFonts w:ascii="SimSun" w:hAnsi="SimSun" w:cs="SimSun" w:hint="eastAsia"/>
          <w:b/>
          <w:kern w:val="44"/>
          <w:sz w:val="36"/>
          <w:szCs w:val="36"/>
        </w:rPr>
        <w:t>年广东省职业技能大赛</w:t>
      </w:r>
      <w:r>
        <w:rPr>
          <w:rFonts w:ascii="SimSun" w:hAnsi="SimSun" w:cs="SimSun" w:hint="eastAsia"/>
          <w:b/>
          <w:kern w:val="44"/>
          <w:sz w:val="36"/>
          <w:szCs w:val="36"/>
        </w:rPr>
        <w:t>-</w:t>
      </w:r>
      <w:r>
        <w:rPr>
          <w:rFonts w:ascii="SimSun" w:hAnsi="SimSun" w:cs="SimSun" w:hint="eastAsia"/>
          <w:b/>
          <w:kern w:val="44"/>
          <w:sz w:val="36"/>
          <w:szCs w:val="36"/>
        </w:rPr>
        <w:t>公共营养师</w:t>
      </w:r>
      <w:bookmarkEnd w:id="4"/>
      <w:r>
        <w:rPr>
          <w:rFonts w:ascii="SimSun" w:hAnsi="SimSun" w:cs="SimSun" w:hint="eastAsia"/>
          <w:b/>
          <w:kern w:val="44"/>
          <w:sz w:val="36"/>
          <w:szCs w:val="36"/>
        </w:rPr>
        <w:t>职业技能</w:t>
      </w:r>
    </w:p>
    <w:p w:rsidR="00D91DAC" w:rsidRDefault="00D91DAC">
      <w:pPr>
        <w:pStyle w:val="1"/>
        <w:rPr>
          <w:rFonts w:ascii="SimSun" w:hAnsi="SimSun" w:cs="SimSun" w:hint="eastAsia"/>
          <w:bCs/>
          <w:sz w:val="44"/>
          <w:szCs w:val="44"/>
        </w:rPr>
      </w:pPr>
      <w:bookmarkStart w:id="5" w:name="_Toc32602"/>
      <w:bookmarkStart w:id="6" w:name="_Toc16651"/>
      <w:r>
        <w:rPr>
          <w:rFonts w:ascii="SimSun" w:hAnsi="SimSun" w:cs="SimSun" w:hint="eastAsia"/>
          <w:sz w:val="44"/>
          <w:szCs w:val="44"/>
        </w:rPr>
        <w:t>竞赛宗旨</w:t>
      </w:r>
      <w:bookmarkEnd w:id="5"/>
      <w:bookmarkEnd w:id="6"/>
    </w:p>
    <w:p w:rsidR="00D91DAC" w:rsidRDefault="00D91DAC">
      <w:pPr>
        <w:tabs>
          <w:tab w:val="left" w:pos="2595"/>
        </w:tabs>
        <w:ind w:firstLineChars="200" w:firstLine="560"/>
        <w:rPr>
          <w:rFonts w:ascii="SimSun" w:hAnsi="SimSun" w:hint="eastAsia"/>
          <w:sz w:val="28"/>
          <w:szCs w:val="28"/>
        </w:rPr>
      </w:pPr>
    </w:p>
    <w:p w:rsidR="00D91DAC" w:rsidRDefault="00D91DAC">
      <w:pPr>
        <w:tabs>
          <w:tab w:val="left" w:pos="2595"/>
        </w:tabs>
        <w:ind w:firstLineChars="200" w:firstLine="560"/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公共营养师职业技能竞赛以“提高职业技能，培育工匠精神”为宗旨</w:t>
      </w:r>
      <w:r>
        <w:rPr>
          <w:rFonts w:ascii="SimSun" w:hAnsi="SimSun" w:hint="eastAsia"/>
          <w:b/>
          <w:bCs/>
          <w:sz w:val="28"/>
          <w:szCs w:val="28"/>
        </w:rPr>
        <w:t>，</w:t>
      </w:r>
      <w:r>
        <w:rPr>
          <w:rFonts w:ascii="SimSun" w:hAnsi="SimSun" w:hint="eastAsia"/>
          <w:color w:val="000000"/>
          <w:sz w:val="28"/>
          <w:szCs w:val="28"/>
        </w:rPr>
        <w:t>通过竞赛活动，更好落实《国民营养计划（</w:t>
      </w:r>
      <w:r>
        <w:rPr>
          <w:rFonts w:ascii="SimSun" w:hAnsi="SimSun" w:hint="eastAsia"/>
          <w:color w:val="000000"/>
          <w:sz w:val="28"/>
          <w:szCs w:val="28"/>
        </w:rPr>
        <w:t>2017-2030</w:t>
      </w:r>
      <w:r>
        <w:rPr>
          <w:rFonts w:ascii="SimSun" w:hAnsi="SimSun" w:hint="eastAsia"/>
          <w:color w:val="000000"/>
          <w:sz w:val="28"/>
          <w:szCs w:val="28"/>
        </w:rPr>
        <w:t>年）》，进一步推进落实健康中国行动计划中的“合理膳食行动”，坚持做好新冠疫情进入常态化的防控工作，引导公众合理膳食，增强免疫力，传播健康饮食新风尚。竞赛旨在促进和规范营养健康管理行业的发展与导向，发挥职业技能竞赛工作在高技能人才培养、选拔和激励等方面的作用，为广东省选拔出一批优秀营养技能人才。</w:t>
      </w:r>
    </w:p>
    <w:p w:rsidR="00D91DAC" w:rsidRDefault="00D91DAC">
      <w:pPr>
        <w:tabs>
          <w:tab w:val="left" w:pos="2595"/>
        </w:tabs>
        <w:jc w:val="center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a0"/>
        <w:rPr>
          <w:rFonts w:ascii="SimSun" w:hAnsi="SimSun" w:cs="SimSun" w:hint="eastAsia"/>
          <w:b/>
          <w:bCs/>
          <w:sz w:val="36"/>
          <w:szCs w:val="36"/>
        </w:rPr>
      </w:pPr>
    </w:p>
    <w:p w:rsidR="00D91DAC" w:rsidRDefault="00D91DAC">
      <w:pPr>
        <w:pStyle w:val="1"/>
        <w:rPr>
          <w:rFonts w:ascii="SimSun" w:hAnsi="SimSun" w:cs="SimSun" w:hint="eastAsia"/>
          <w:bCs/>
          <w:sz w:val="44"/>
          <w:szCs w:val="44"/>
        </w:rPr>
      </w:pPr>
      <w:bookmarkStart w:id="7" w:name="_Toc1825"/>
      <w:r>
        <w:rPr>
          <w:rFonts w:hint="eastAsia"/>
          <w:sz w:val="44"/>
          <w:szCs w:val="44"/>
        </w:rPr>
        <w:lastRenderedPageBreak/>
        <w:t>竞赛组织机构</w:t>
      </w:r>
      <w:bookmarkEnd w:id="7"/>
    </w:p>
    <w:p w:rsidR="00D91DAC" w:rsidRDefault="00D91DAC">
      <w:pPr>
        <w:rPr>
          <w:b/>
          <w:bCs/>
          <w:sz w:val="28"/>
          <w:szCs w:val="28"/>
        </w:rPr>
      </w:pPr>
      <w:bookmarkStart w:id="8" w:name="_Toc25173"/>
    </w:p>
    <w:p w:rsidR="00D91DAC" w:rsidRDefault="00D91DA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一、主办单位</w:t>
      </w:r>
      <w:bookmarkEnd w:id="8"/>
    </w:p>
    <w:p w:rsidR="00D91DAC" w:rsidRDefault="00D91DAC">
      <w:pPr>
        <w:tabs>
          <w:tab w:val="left" w:pos="2595"/>
        </w:tabs>
        <w:ind w:firstLineChars="218" w:firstLine="61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广东省人力资源和社会保障厅</w:t>
      </w:r>
    </w:p>
    <w:p w:rsidR="00D91DAC" w:rsidRDefault="00D91DAC">
      <w:pPr>
        <w:rPr>
          <w:b/>
          <w:bCs/>
          <w:sz w:val="28"/>
          <w:szCs w:val="28"/>
        </w:rPr>
      </w:pPr>
      <w:bookmarkStart w:id="9" w:name="_Toc23427"/>
      <w:r>
        <w:rPr>
          <w:rFonts w:hint="eastAsia"/>
          <w:b/>
          <w:bCs/>
          <w:sz w:val="28"/>
          <w:szCs w:val="28"/>
        </w:rPr>
        <w:t>二、承办单位</w:t>
      </w:r>
      <w:bookmarkEnd w:id="9"/>
    </w:p>
    <w:p w:rsidR="00D91DAC" w:rsidRDefault="00D91DAC">
      <w:pPr>
        <w:tabs>
          <w:tab w:val="left" w:pos="2595"/>
        </w:tabs>
        <w:ind w:firstLineChars="218" w:firstLine="61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广东省德诚职业培训学院有限公司</w:t>
      </w:r>
    </w:p>
    <w:p w:rsidR="00D91DAC" w:rsidRDefault="00D91DAC">
      <w:pPr>
        <w:tabs>
          <w:tab w:val="left" w:pos="2595"/>
        </w:tabs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广东省营养学会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广东省公共营养师社会培训评价联盟</w:t>
      </w:r>
    </w:p>
    <w:p w:rsidR="00D91DAC" w:rsidRDefault="00D91DAC">
      <w:pPr>
        <w:rPr>
          <w:b/>
          <w:bCs/>
          <w:sz w:val="28"/>
          <w:szCs w:val="28"/>
        </w:rPr>
      </w:pPr>
      <w:bookmarkStart w:id="10" w:name="_Toc26620"/>
      <w:r>
        <w:rPr>
          <w:rFonts w:hint="eastAsia"/>
          <w:b/>
          <w:bCs/>
          <w:sz w:val="28"/>
          <w:szCs w:val="28"/>
        </w:rPr>
        <w:t>三、协办单位</w:t>
      </w:r>
      <w:bookmarkEnd w:id="10"/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广东省食品行业协会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广东省家庭服务业协会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广东省营养健康产业协会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广东省现代健康产业研究院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广东省食品安全质量协会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深圳市营养健康学会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广州市工人文化宫</w:t>
      </w:r>
    </w:p>
    <w:p w:rsidR="00D91DAC" w:rsidRDefault="00D91DAC">
      <w:pPr>
        <w:rPr>
          <w:b/>
          <w:bCs/>
          <w:sz w:val="28"/>
          <w:szCs w:val="28"/>
        </w:rPr>
      </w:pPr>
      <w:bookmarkStart w:id="11" w:name="_Toc14523"/>
      <w:r>
        <w:rPr>
          <w:rFonts w:hint="eastAsia"/>
          <w:b/>
          <w:bCs/>
          <w:sz w:val="28"/>
          <w:szCs w:val="28"/>
        </w:rPr>
        <w:t>四、支持单位</w:t>
      </w:r>
      <w:bookmarkEnd w:id="11"/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广州市工贸技师学院</w:t>
      </w:r>
      <w:r>
        <w:rPr>
          <w:rFonts w:ascii="SimSun" w:hAnsi="SimSun" w:hint="eastAsia"/>
          <w:sz w:val="28"/>
          <w:szCs w:val="28"/>
        </w:rPr>
        <w:t xml:space="preserve"> 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广东生态工程职业学院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广东省博育职业培训学校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广州市钰涵营养职业技能培训学校有限责任公司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江门市江海区万众职业培训学校</w:t>
      </w:r>
    </w:p>
    <w:p w:rsidR="00D91DAC" w:rsidRDefault="00D91DAC">
      <w:pPr>
        <w:tabs>
          <w:tab w:val="left" w:pos="2595"/>
        </w:tabs>
        <w:ind w:leftChars="104" w:left="218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72"/>
          <w:szCs w:val="96"/>
        </w:rPr>
        <w:lastRenderedPageBreak/>
        <w:t xml:space="preserve"> </w:t>
      </w:r>
      <w:r>
        <w:rPr>
          <w:rFonts w:ascii="SimSun" w:hAnsi="SimSun" w:hint="eastAsia"/>
          <w:sz w:val="28"/>
          <w:szCs w:val="28"/>
        </w:rPr>
        <w:t>佛山市三水区爱君家政职业培训学校</w:t>
      </w:r>
      <w:r>
        <w:rPr>
          <w:rFonts w:ascii="SimSun" w:hAnsi="SimSun" w:hint="eastAsia"/>
          <w:sz w:val="28"/>
          <w:szCs w:val="28"/>
        </w:rPr>
        <w:t xml:space="preserve"> 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广州市花都区阳光电脑职业培训学校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广东燕塘乳业股份有限公司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广东众联教育集团</w:t>
      </w:r>
      <w:r>
        <w:rPr>
          <w:rFonts w:ascii="SimSun" w:hAnsi="SimSun" w:hint="eastAsia"/>
          <w:sz w:val="28"/>
          <w:szCs w:val="28"/>
        </w:rPr>
        <w:t xml:space="preserve">  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广州尚坤职业技能培训有限公司</w:t>
      </w:r>
      <w:r>
        <w:rPr>
          <w:rFonts w:ascii="SimSun" w:hAnsi="SimSun" w:hint="eastAsia"/>
          <w:sz w:val="28"/>
          <w:szCs w:val="28"/>
        </w:rPr>
        <w:t xml:space="preserve"> </w:t>
      </w:r>
    </w:p>
    <w:p w:rsidR="00D91DAC" w:rsidRDefault="00D91DAC" w:rsidP="00D47FAF">
      <w:pPr>
        <w:tabs>
          <w:tab w:val="left" w:pos="2595"/>
        </w:tabs>
        <w:ind w:firstLineChars="196" w:firstLine="549"/>
        <w:rPr>
          <w:rFonts w:ascii="SimSun" w:hAnsi="SimSun" w:hint="eastAsia"/>
          <w:b/>
          <w:bCs/>
          <w:sz w:val="28"/>
          <w:szCs w:val="28"/>
          <w:highlight w:val="yellow"/>
        </w:rPr>
      </w:pPr>
      <w:r>
        <w:rPr>
          <w:rFonts w:ascii="SimSun" w:hAnsi="SimSun" w:hint="eastAsia"/>
          <w:sz w:val="28"/>
          <w:szCs w:val="28"/>
        </w:rPr>
        <w:t>佛山市幸福家园家庭服务有限公司</w:t>
      </w:r>
    </w:p>
    <w:p w:rsidR="00D91DAC" w:rsidRDefault="00D91DAC">
      <w:pPr>
        <w:rPr>
          <w:b/>
          <w:bCs/>
          <w:sz w:val="28"/>
          <w:szCs w:val="28"/>
        </w:rPr>
      </w:pPr>
      <w:bookmarkStart w:id="12" w:name="_Toc2412"/>
      <w:r>
        <w:rPr>
          <w:rFonts w:hint="eastAsia"/>
          <w:b/>
          <w:bCs/>
          <w:sz w:val="28"/>
          <w:szCs w:val="28"/>
        </w:rPr>
        <w:t>五、组委会</w:t>
      </w:r>
      <w:bookmarkEnd w:id="12"/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主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任：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叶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磊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广东省职业技能</w:t>
      </w:r>
      <w:r>
        <w:rPr>
          <w:rFonts w:ascii="SimSun" w:hAnsi="SimSun" w:hint="eastAsia"/>
          <w:color w:val="000000"/>
          <w:sz w:val="28"/>
          <w:szCs w:val="28"/>
        </w:rPr>
        <w:t>服务</w:t>
      </w:r>
      <w:r>
        <w:rPr>
          <w:rFonts w:ascii="SimSun" w:hAnsi="SimSun" w:hint="eastAsia"/>
          <w:sz w:val="28"/>
          <w:szCs w:val="28"/>
        </w:rPr>
        <w:t>指导中心主任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副主任：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杨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帆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广东省职业技能</w:t>
      </w:r>
      <w:r>
        <w:rPr>
          <w:rFonts w:ascii="SimSun" w:hAnsi="SimSun" w:hint="eastAsia"/>
          <w:color w:val="000000"/>
          <w:sz w:val="28"/>
          <w:szCs w:val="28"/>
        </w:rPr>
        <w:t>服务</w:t>
      </w:r>
      <w:r>
        <w:rPr>
          <w:rFonts w:ascii="SimSun" w:hAnsi="SimSun" w:hint="eastAsia"/>
          <w:sz w:val="28"/>
          <w:szCs w:val="28"/>
        </w:rPr>
        <w:t>指导中心副主任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许绵群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广东省德诚职业培训学院有限公司院长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凌文华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广东省营养学会理事长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成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员：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张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咏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广东省营养健康产业协会会长</w:t>
      </w:r>
    </w:p>
    <w:p w:rsidR="00D91DAC" w:rsidRDefault="00D91DAC">
      <w:pPr>
        <w:ind w:firstLineChars="600" w:firstLine="168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广东省现代健康产业研究院院长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陈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挺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广东省家庭服务业协会会长</w:t>
      </w:r>
    </w:p>
    <w:p w:rsidR="00D91DAC" w:rsidRDefault="00D91DAC">
      <w:pPr>
        <w:tabs>
          <w:tab w:val="left" w:pos="2595"/>
        </w:tabs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曾初欢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广东省食品行业协会副秘书长</w:t>
      </w:r>
    </w:p>
    <w:p w:rsidR="00D91DAC" w:rsidRDefault="00D91DAC">
      <w:pPr>
        <w:rPr>
          <w:b/>
          <w:bCs/>
          <w:sz w:val="28"/>
          <w:szCs w:val="28"/>
        </w:rPr>
      </w:pPr>
      <w:bookmarkStart w:id="13" w:name="_Toc7737"/>
      <w:r>
        <w:rPr>
          <w:rFonts w:hint="eastAsia"/>
          <w:b/>
          <w:bCs/>
          <w:sz w:val="28"/>
          <w:szCs w:val="28"/>
        </w:rPr>
        <w:t>六、组委会办公室</w:t>
      </w:r>
      <w:bookmarkEnd w:id="13"/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主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任：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许绵群</w:t>
      </w:r>
      <w:r>
        <w:rPr>
          <w:rFonts w:ascii="SimSun" w:hAnsi="SimSun" w:hint="eastAsia"/>
          <w:sz w:val="28"/>
          <w:szCs w:val="28"/>
        </w:rPr>
        <w:t xml:space="preserve">   </w:t>
      </w:r>
      <w:r>
        <w:rPr>
          <w:rFonts w:ascii="SimSun" w:hAnsi="SimSun" w:hint="eastAsia"/>
          <w:sz w:val="28"/>
          <w:szCs w:val="28"/>
        </w:rPr>
        <w:t>广东省德诚职业培训学院有限公司院长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副主任：</w:t>
      </w:r>
    </w:p>
    <w:p w:rsidR="00D91DAC" w:rsidRDefault="00D91DAC" w:rsidP="00C87437">
      <w:pPr>
        <w:ind w:firstLineChars="80" w:firstLine="224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lastRenderedPageBreak/>
        <w:t>陈裕明</w:t>
      </w:r>
      <w:r>
        <w:rPr>
          <w:rFonts w:ascii="SimSun" w:hAnsi="SimSun" w:hint="eastAsia"/>
          <w:sz w:val="28"/>
          <w:szCs w:val="28"/>
        </w:rPr>
        <w:t xml:space="preserve">   </w:t>
      </w:r>
      <w:r>
        <w:rPr>
          <w:rFonts w:ascii="SimSun" w:hAnsi="SimSun" w:hint="eastAsia"/>
          <w:sz w:val="28"/>
          <w:szCs w:val="28"/>
        </w:rPr>
        <w:t>广东省营养学会副理事长</w:t>
      </w:r>
    </w:p>
    <w:p w:rsidR="00D91DAC" w:rsidRDefault="00D91DAC">
      <w:pPr>
        <w:tabs>
          <w:tab w:val="left" w:pos="2595"/>
        </w:tabs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崔爱萍</w:t>
      </w:r>
      <w:r>
        <w:rPr>
          <w:rFonts w:ascii="SimSun" w:hAnsi="SimSun" w:hint="eastAsia"/>
          <w:sz w:val="28"/>
          <w:szCs w:val="28"/>
        </w:rPr>
        <w:t xml:space="preserve"> </w:t>
      </w:r>
      <w:r>
        <w:rPr>
          <w:rFonts w:ascii="SimSun" w:hAnsi="SimSun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深圳市营养健康学会秘书长</w:t>
      </w:r>
    </w:p>
    <w:p w:rsidR="00D91DAC" w:rsidRDefault="00D91DAC">
      <w:pPr>
        <w:tabs>
          <w:tab w:val="left" w:pos="2595"/>
        </w:tabs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李丽蓉</w:t>
      </w:r>
      <w:r>
        <w:rPr>
          <w:rFonts w:ascii="SimSun" w:hAnsi="SimSun" w:hint="eastAsia"/>
          <w:sz w:val="28"/>
          <w:szCs w:val="28"/>
        </w:rPr>
        <w:t xml:space="preserve">   </w:t>
      </w:r>
      <w:r>
        <w:rPr>
          <w:rFonts w:ascii="SimSun" w:hAnsi="SimSun" w:hint="eastAsia"/>
          <w:sz w:val="28"/>
          <w:szCs w:val="28"/>
        </w:rPr>
        <w:t>广东省家庭服务业协会常务副会长兼秘书长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魏建华</w:t>
      </w:r>
      <w:r>
        <w:rPr>
          <w:rFonts w:ascii="SimSun" w:hAnsi="SimSun" w:hint="eastAsia"/>
          <w:sz w:val="28"/>
          <w:szCs w:val="28"/>
        </w:rPr>
        <w:t xml:space="preserve">   </w:t>
      </w:r>
      <w:r>
        <w:rPr>
          <w:rFonts w:ascii="SimSun" w:hAnsi="SimSun" w:hint="eastAsia"/>
          <w:sz w:val="28"/>
          <w:szCs w:val="28"/>
        </w:rPr>
        <w:t>广东省德诚职业培训学院有限公司副院长</w:t>
      </w:r>
    </w:p>
    <w:p w:rsidR="00D91DAC" w:rsidRDefault="00D91DAC">
      <w:pPr>
        <w:ind w:firstLineChars="200" w:firstLine="560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成</w:t>
      </w:r>
      <w:r>
        <w:rPr>
          <w:rFonts w:ascii="SimSun" w:hAnsi="SimSun" w:hint="eastAsia"/>
          <w:sz w:val="28"/>
          <w:szCs w:val="28"/>
        </w:rPr>
        <w:t xml:space="preserve">  </w:t>
      </w:r>
      <w:r>
        <w:rPr>
          <w:rFonts w:ascii="SimSun" w:hAnsi="SimSun" w:hint="eastAsia"/>
          <w:sz w:val="28"/>
          <w:szCs w:val="28"/>
        </w:rPr>
        <w:t>员：</w:t>
      </w:r>
    </w:p>
    <w:p w:rsidR="00D91DAC" w:rsidRDefault="00D91DAC">
      <w:pPr>
        <w:ind w:firstLineChars="218" w:firstLine="610"/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/>
          <w:sz w:val="28"/>
          <w:szCs w:val="28"/>
        </w:rPr>
        <w:t>根据赛事安排，</w:t>
      </w:r>
      <w:r>
        <w:rPr>
          <w:rFonts w:ascii="SimSun" w:hAnsi="SimSun"/>
          <w:kern w:val="0"/>
          <w:sz w:val="28"/>
          <w:szCs w:val="28"/>
        </w:rPr>
        <w:t>组委会办公室</w:t>
      </w:r>
      <w:r>
        <w:rPr>
          <w:rFonts w:ascii="SimSun" w:hAnsi="SimSun" w:hint="eastAsia"/>
          <w:kern w:val="0"/>
          <w:sz w:val="28"/>
          <w:szCs w:val="28"/>
        </w:rPr>
        <w:t>以下设立七个工作组，分别是命题组、裁判组、仲裁组、赛务组、后勤接待组、宣传报道组、医务组。</w:t>
      </w:r>
    </w:p>
    <w:p w:rsidR="00D91DAC" w:rsidRDefault="00D91DAC">
      <w:pPr>
        <w:pStyle w:val="a7"/>
        <w:spacing w:before="0" w:after="0" w:line="72" w:lineRule="auto"/>
        <w:outlineLvl w:val="9"/>
      </w:pPr>
    </w:p>
    <w:p w:rsidR="00D91DAC" w:rsidRDefault="00D91DAC">
      <w:pPr>
        <w:pStyle w:val="a7"/>
        <w:spacing w:before="0" w:after="0" w:line="72" w:lineRule="auto"/>
        <w:outlineLvl w:val="9"/>
      </w:pPr>
    </w:p>
    <w:p w:rsidR="00D91DAC" w:rsidRDefault="00D91DAC">
      <w:pPr>
        <w:pStyle w:val="a7"/>
        <w:spacing w:before="0" w:after="0" w:line="72" w:lineRule="auto"/>
        <w:outlineLvl w:val="9"/>
      </w:pPr>
    </w:p>
    <w:p w:rsidR="00D91DAC" w:rsidRDefault="00D91DAC">
      <w:pPr>
        <w:pStyle w:val="a7"/>
        <w:spacing w:before="0" w:after="0" w:line="72" w:lineRule="auto"/>
        <w:outlineLvl w:val="9"/>
      </w:pPr>
    </w:p>
    <w:p w:rsidR="00D91DAC" w:rsidRDefault="00D91DAC">
      <w:pPr>
        <w:pStyle w:val="a7"/>
        <w:spacing w:before="0" w:after="0" w:line="72" w:lineRule="auto"/>
        <w:outlineLvl w:val="9"/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  <w:bookmarkStart w:id="14" w:name="_Toc44"/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outlineLvl w:val="9"/>
        <w:rPr>
          <w:sz w:val="36"/>
          <w:szCs w:val="36"/>
        </w:rPr>
      </w:pPr>
    </w:p>
    <w:p w:rsidR="00D91DAC" w:rsidRDefault="00D91DAC">
      <w:pPr>
        <w:pStyle w:val="a7"/>
        <w:rPr>
          <w:sz w:val="44"/>
          <w:szCs w:val="44"/>
        </w:rPr>
      </w:pPr>
      <w:bookmarkStart w:id="15" w:name="_Toc26790"/>
      <w:r>
        <w:rPr>
          <w:rFonts w:hint="eastAsia"/>
          <w:sz w:val="44"/>
          <w:szCs w:val="44"/>
        </w:rPr>
        <w:t>公共营养师职业技能竞赛赛程</w:t>
      </w:r>
      <w:bookmarkEnd w:id="0"/>
      <w:bookmarkEnd w:id="1"/>
      <w:bookmarkEnd w:id="2"/>
      <w:bookmarkEnd w:id="3"/>
      <w:bookmarkEnd w:id="14"/>
      <w:bookmarkEnd w:id="15"/>
    </w:p>
    <w:p w:rsidR="00D91DAC" w:rsidRDefault="00D91DAC">
      <w:pPr>
        <w:tabs>
          <w:tab w:val="left" w:pos="1340"/>
        </w:tabs>
        <w:spacing w:line="72" w:lineRule="auto"/>
        <w:jc w:val="left"/>
        <w:outlineLvl w:val="0"/>
        <w:rPr>
          <w:rFonts w:ascii="SimSun" w:hAnsi="SimSun" w:cs="SimSun" w:hint="eastAsia"/>
          <w:b/>
          <w:sz w:val="30"/>
          <w:szCs w:val="30"/>
        </w:rPr>
      </w:pPr>
      <w:bookmarkStart w:id="16" w:name="_Toc18807"/>
    </w:p>
    <w:p w:rsidR="00D91DAC" w:rsidRDefault="00D91DAC">
      <w:pPr>
        <w:tabs>
          <w:tab w:val="left" w:pos="1340"/>
        </w:tabs>
        <w:spacing w:line="72" w:lineRule="auto"/>
        <w:jc w:val="left"/>
        <w:outlineLvl w:val="0"/>
        <w:rPr>
          <w:rFonts w:ascii="SimSun" w:hAnsi="SimSun" w:cs="SimSun" w:hint="eastAsia"/>
          <w:b/>
          <w:sz w:val="30"/>
          <w:szCs w:val="30"/>
        </w:rPr>
      </w:pPr>
      <w:r>
        <w:rPr>
          <w:rFonts w:ascii="SimSun" w:hAnsi="SimSun" w:cs="SimSun" w:hint="eastAsia"/>
          <w:b/>
          <w:sz w:val="30"/>
          <w:szCs w:val="30"/>
        </w:rPr>
        <w:t>一、比赛地点</w:t>
      </w:r>
      <w:bookmarkEnd w:id="16"/>
    </w:p>
    <w:p w:rsidR="00D91DAC" w:rsidRDefault="00D91DAC">
      <w:pPr>
        <w:tabs>
          <w:tab w:val="left" w:pos="1340"/>
        </w:tabs>
        <w:spacing w:line="72" w:lineRule="auto"/>
        <w:ind w:firstLineChars="200" w:firstLine="560"/>
        <w:jc w:val="lef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初赛：广东岭南职业技术学院</w:t>
      </w:r>
    </w:p>
    <w:p w:rsidR="00D91DAC" w:rsidRDefault="00D91DAC">
      <w:pPr>
        <w:tabs>
          <w:tab w:val="left" w:pos="1340"/>
        </w:tabs>
        <w:spacing w:line="72" w:lineRule="auto"/>
        <w:ind w:firstLineChars="200" w:firstLine="560"/>
        <w:jc w:val="lef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决赛：广州市工人文化宫</w:t>
      </w:r>
      <w:bookmarkStart w:id="17" w:name="_Toc1816"/>
    </w:p>
    <w:p w:rsidR="00D91DAC" w:rsidRDefault="00D91DAC">
      <w:pPr>
        <w:pStyle w:val="a0"/>
      </w:pPr>
    </w:p>
    <w:p w:rsidR="00D91DAC" w:rsidRDefault="00D91DAC">
      <w:pPr>
        <w:tabs>
          <w:tab w:val="left" w:pos="1340"/>
        </w:tabs>
        <w:spacing w:line="72" w:lineRule="auto"/>
        <w:jc w:val="left"/>
        <w:outlineLvl w:val="0"/>
        <w:rPr>
          <w:rFonts w:ascii="SimSun" w:hAnsi="SimSun" w:cs="SimSun" w:hint="eastAsia"/>
          <w:b/>
          <w:sz w:val="30"/>
          <w:szCs w:val="30"/>
        </w:rPr>
      </w:pPr>
      <w:r>
        <w:rPr>
          <w:rFonts w:ascii="SimSun" w:hAnsi="SimSun" w:cs="SimSun" w:hint="eastAsia"/>
          <w:b/>
          <w:sz w:val="30"/>
          <w:szCs w:val="30"/>
        </w:rPr>
        <w:t>二、比赛时间</w:t>
      </w:r>
      <w:bookmarkEnd w:id="17"/>
    </w:p>
    <w:p w:rsidR="00D91DAC" w:rsidRDefault="00D91DAC">
      <w:pPr>
        <w:tabs>
          <w:tab w:val="left" w:pos="1340"/>
        </w:tabs>
        <w:spacing w:line="72" w:lineRule="auto"/>
        <w:ind w:firstLineChars="200" w:firstLine="560"/>
        <w:jc w:val="lef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初赛：</w:t>
      </w:r>
      <w:r>
        <w:rPr>
          <w:rFonts w:ascii="SimSun" w:hAnsi="SimSun" w:cs="SimSun" w:hint="eastAsia"/>
          <w:sz w:val="28"/>
          <w:szCs w:val="28"/>
        </w:rPr>
        <w:t>2021</w:t>
      </w:r>
      <w:r>
        <w:rPr>
          <w:rFonts w:ascii="SimSun" w:hAnsi="SimSun" w:cs="SimSun" w:hint="eastAsia"/>
          <w:sz w:val="28"/>
          <w:szCs w:val="28"/>
        </w:rPr>
        <w:t>年</w:t>
      </w:r>
      <w:r>
        <w:rPr>
          <w:rFonts w:ascii="SimSun" w:hAnsi="SimSun" w:cs="SimSun" w:hint="eastAsia"/>
          <w:sz w:val="28"/>
          <w:szCs w:val="28"/>
        </w:rPr>
        <w:t>11</w:t>
      </w:r>
      <w:r>
        <w:rPr>
          <w:rFonts w:ascii="SimSun" w:hAnsi="SimSun" w:cs="SimSun" w:hint="eastAsia"/>
          <w:sz w:val="28"/>
          <w:szCs w:val="28"/>
        </w:rPr>
        <w:t>月</w:t>
      </w:r>
      <w:r>
        <w:rPr>
          <w:rFonts w:ascii="SimSun" w:hAnsi="SimSun" w:cs="SimSun" w:hint="eastAsia"/>
          <w:sz w:val="28"/>
          <w:szCs w:val="28"/>
        </w:rPr>
        <w:t>20</w:t>
      </w:r>
      <w:r>
        <w:rPr>
          <w:rFonts w:ascii="SimSun" w:hAnsi="SimSun" w:cs="SimSun" w:hint="eastAsia"/>
          <w:sz w:val="28"/>
          <w:szCs w:val="28"/>
        </w:rPr>
        <w:t>日</w:t>
      </w:r>
      <w:r>
        <w:rPr>
          <w:rFonts w:ascii="SimSun" w:hAnsi="SimSun" w:cs="SimSun" w:hint="eastAsia"/>
          <w:sz w:val="28"/>
          <w:szCs w:val="28"/>
        </w:rPr>
        <w:t>13:30-17:30(</w:t>
      </w:r>
      <w:r>
        <w:rPr>
          <w:rFonts w:ascii="SimSun" w:hAnsi="SimSun" w:cs="SimSun" w:hint="eastAsia"/>
          <w:sz w:val="28"/>
          <w:szCs w:val="28"/>
        </w:rPr>
        <w:t>理论</w:t>
      </w:r>
      <w:r>
        <w:rPr>
          <w:rFonts w:ascii="SimSun" w:hAnsi="SimSun" w:cs="SimSun" w:hint="eastAsia"/>
          <w:sz w:val="28"/>
          <w:szCs w:val="28"/>
        </w:rPr>
        <w:t>-</w:t>
      </w:r>
      <w:r>
        <w:rPr>
          <w:rFonts w:ascii="SimSun" w:hAnsi="SimSun" w:cs="SimSun" w:hint="eastAsia"/>
          <w:sz w:val="28"/>
          <w:szCs w:val="28"/>
        </w:rPr>
        <w:t>技能无纸化考试）</w:t>
      </w:r>
    </w:p>
    <w:p w:rsidR="00D91DAC" w:rsidRDefault="00D91DAC">
      <w:pPr>
        <w:tabs>
          <w:tab w:val="left" w:pos="1340"/>
        </w:tabs>
        <w:spacing w:line="72" w:lineRule="auto"/>
        <w:ind w:firstLineChars="200" w:firstLine="560"/>
        <w:jc w:val="lef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决赛：</w:t>
      </w:r>
      <w:r>
        <w:rPr>
          <w:rFonts w:ascii="SimSun" w:hAnsi="SimSun" w:cs="SimSun" w:hint="eastAsia"/>
          <w:sz w:val="28"/>
          <w:szCs w:val="28"/>
        </w:rPr>
        <w:t>2021</w:t>
      </w:r>
      <w:r>
        <w:rPr>
          <w:rFonts w:ascii="SimSun" w:hAnsi="SimSun" w:cs="SimSun" w:hint="eastAsia"/>
          <w:sz w:val="28"/>
          <w:szCs w:val="28"/>
        </w:rPr>
        <w:t>年</w:t>
      </w:r>
      <w:r>
        <w:rPr>
          <w:rFonts w:ascii="SimSun" w:hAnsi="SimSun" w:cs="SimSun" w:hint="eastAsia"/>
          <w:sz w:val="28"/>
          <w:szCs w:val="28"/>
        </w:rPr>
        <w:t>12</w:t>
      </w:r>
      <w:r>
        <w:rPr>
          <w:rFonts w:ascii="SimSun" w:hAnsi="SimSun" w:cs="SimSun" w:hint="eastAsia"/>
          <w:sz w:val="28"/>
          <w:szCs w:val="28"/>
        </w:rPr>
        <w:t>月</w:t>
      </w:r>
      <w:r>
        <w:rPr>
          <w:rFonts w:ascii="SimSun" w:hAnsi="SimSun" w:cs="SimSun" w:hint="eastAsia"/>
          <w:sz w:val="28"/>
          <w:szCs w:val="28"/>
        </w:rPr>
        <w:t>04</w:t>
      </w:r>
      <w:r>
        <w:rPr>
          <w:rFonts w:ascii="SimSun" w:hAnsi="SimSun" w:cs="SimSun" w:hint="eastAsia"/>
          <w:sz w:val="28"/>
          <w:szCs w:val="28"/>
        </w:rPr>
        <w:t>日</w:t>
      </w:r>
      <w:r>
        <w:rPr>
          <w:rFonts w:ascii="SimSun" w:hAnsi="SimSun" w:cs="SimSun" w:hint="eastAsia"/>
          <w:sz w:val="28"/>
          <w:szCs w:val="28"/>
        </w:rPr>
        <w:t>09:00-13:30</w:t>
      </w:r>
      <w:r>
        <w:rPr>
          <w:rFonts w:ascii="SimSun" w:hAnsi="SimSun" w:cs="SimSun" w:hint="eastAsia"/>
          <w:sz w:val="28"/>
          <w:szCs w:val="28"/>
        </w:rPr>
        <w:t>（实际操作技能）</w:t>
      </w:r>
      <w:r>
        <w:rPr>
          <w:rFonts w:ascii="SimSun" w:hAnsi="SimSun" w:cs="SimSun" w:hint="eastAsia"/>
          <w:sz w:val="28"/>
          <w:szCs w:val="28"/>
        </w:rPr>
        <w:t xml:space="preserve"> </w:t>
      </w:r>
      <w:bookmarkStart w:id="18" w:name="_Toc7526"/>
    </w:p>
    <w:p w:rsidR="00D91DAC" w:rsidRDefault="00D91DAC">
      <w:pPr>
        <w:pStyle w:val="a0"/>
      </w:pPr>
    </w:p>
    <w:p w:rsidR="00D91DAC" w:rsidRDefault="00D91DAC">
      <w:pPr>
        <w:tabs>
          <w:tab w:val="left" w:pos="1340"/>
        </w:tabs>
        <w:spacing w:line="72" w:lineRule="auto"/>
        <w:jc w:val="left"/>
        <w:outlineLvl w:val="0"/>
        <w:rPr>
          <w:rFonts w:ascii="SimSun" w:hAnsi="SimSun" w:cs="SimSun" w:hint="eastAsia"/>
          <w:b/>
          <w:sz w:val="30"/>
          <w:szCs w:val="30"/>
        </w:rPr>
      </w:pPr>
      <w:r>
        <w:rPr>
          <w:rFonts w:ascii="SimSun" w:hAnsi="SimSun" w:cs="SimSun" w:hint="eastAsia"/>
          <w:b/>
          <w:sz w:val="30"/>
          <w:szCs w:val="30"/>
        </w:rPr>
        <w:t>三、参赛人员条件和名单</w:t>
      </w:r>
      <w:bookmarkEnd w:id="18"/>
    </w:p>
    <w:p w:rsidR="00D91DAC" w:rsidRDefault="00D91DAC">
      <w:pPr>
        <w:spacing w:line="72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广东省各地级市、区</w:t>
      </w:r>
      <w:r>
        <w:rPr>
          <w:rFonts w:hint="eastAsia"/>
          <w:sz w:val="28"/>
          <w:szCs w:val="28"/>
        </w:rPr>
        <w:t>（县）</w:t>
      </w:r>
      <w:r>
        <w:rPr>
          <w:sz w:val="28"/>
          <w:szCs w:val="28"/>
        </w:rPr>
        <w:t>的食品生产企业、医院、学校、餐饮机构、医疗行业、托幼机构、养老机构、妇幼保健机构、特殊职业工作部门、社区、集体供餐单位、营养健康咨询公司及对营养相关知识感兴趣的各界人士，以及本专业及相关专业的毕业学年前一学期学生。</w:t>
      </w:r>
    </w:p>
    <w:p w:rsidR="00D91DAC" w:rsidRDefault="00D91DAC">
      <w:pPr>
        <w:spacing w:line="72" w:lineRule="auto"/>
        <w:rPr>
          <w:rFonts w:ascii="SimSun" w:hAnsi="SimSun" w:hint="eastAsia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>（一）参赛条件</w:t>
      </w:r>
    </w:p>
    <w:p w:rsidR="00D91DAC" w:rsidRDefault="00D91DAC">
      <w:pPr>
        <w:pStyle w:val="Default"/>
        <w:rPr>
          <w:rFonts w:hint="eastAsia"/>
          <w:sz w:val="28"/>
          <w:szCs w:val="28"/>
        </w:rPr>
      </w:pPr>
      <w:r>
        <w:rPr>
          <w:sz w:val="28"/>
          <w:szCs w:val="28"/>
        </w:rPr>
        <w:t>遵守国家法律法规，具有良好的职业道德，爱岗敬业，锐意进取，刻苦钻研技术，勇于创新，并具备如下条件之一的，都可以报名参赛：</w:t>
      </w:r>
    </w:p>
    <w:p w:rsidR="00D91DAC" w:rsidRDefault="00D91DAC">
      <w:pPr>
        <w:pStyle w:val="Default"/>
        <w:rPr>
          <w:rFonts w:hint="eastAsia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连续从事本职业工作</w:t>
      </w:r>
      <w:r>
        <w:rPr>
          <w:sz w:val="28"/>
          <w:szCs w:val="28"/>
        </w:rPr>
        <w:t>6</w:t>
      </w:r>
      <w:r>
        <w:rPr>
          <w:sz w:val="28"/>
          <w:szCs w:val="28"/>
        </w:rPr>
        <w:t>年以上。</w:t>
      </w:r>
    </w:p>
    <w:p w:rsidR="00D91DAC" w:rsidRDefault="00D91DAC">
      <w:pPr>
        <w:pStyle w:val="Default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>具有大专及以上本专业或相关专业毕业证书（含尚未取得毕业证书的在校应届毕业生）。</w:t>
      </w:r>
    </w:p>
    <w:p w:rsidR="00D91DAC" w:rsidRDefault="00D91DAC">
      <w:pPr>
        <w:pStyle w:val="Default"/>
        <w:rPr>
          <w:rFonts w:hint="eastAsia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>具有大专及以上非本专业且非相关专业毕业证书，经本职业三级</w:t>
      </w:r>
      <w:r>
        <w:rPr>
          <w:sz w:val="28"/>
          <w:szCs w:val="28"/>
        </w:rPr>
        <w:t>/</w:t>
      </w:r>
      <w:r>
        <w:rPr>
          <w:sz w:val="28"/>
          <w:szCs w:val="28"/>
        </w:rPr>
        <w:t>高级工正规</w:t>
      </w:r>
      <w:r>
        <w:rPr>
          <w:sz w:val="28"/>
          <w:szCs w:val="28"/>
        </w:rPr>
        <w:lastRenderedPageBreak/>
        <w:t>培训达到规定学时数，取得公共营养师（三级）培训证明的。</w:t>
      </w:r>
    </w:p>
    <w:p w:rsidR="00D91DAC" w:rsidRDefault="00D91DAC">
      <w:pPr>
        <w:pStyle w:val="Default"/>
        <w:rPr>
          <w:rFonts w:hint="eastAsia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>具有大专及以上非本专业且非相关专业毕业证书，累计从事本职业或相关职业工作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年（含）以上。</w:t>
      </w:r>
    </w:p>
    <w:p w:rsidR="00D91DAC" w:rsidRDefault="00D91DAC">
      <w:pPr>
        <w:spacing w:line="72" w:lineRule="auto"/>
        <w:rPr>
          <w:rFonts w:ascii="SimSun" w:hAnsi="SimSun" w:hint="eastAsia"/>
          <w:b/>
          <w:bCs/>
          <w:sz w:val="28"/>
          <w:szCs w:val="28"/>
        </w:rPr>
      </w:pPr>
      <w:r>
        <w:rPr>
          <w:rFonts w:ascii="SimSun" w:hAnsi="SimSun" w:hint="eastAsia"/>
          <w:b/>
          <w:bCs/>
          <w:sz w:val="28"/>
          <w:szCs w:val="28"/>
        </w:rPr>
        <w:t>（二）初赛成绩前</w:t>
      </w:r>
      <w:r>
        <w:rPr>
          <w:rFonts w:ascii="SimSun" w:hAnsi="SimSun" w:hint="eastAsia"/>
          <w:b/>
          <w:bCs/>
          <w:sz w:val="28"/>
          <w:szCs w:val="28"/>
        </w:rPr>
        <w:t>60</w:t>
      </w:r>
      <w:r>
        <w:rPr>
          <w:rFonts w:ascii="SimSun" w:hAnsi="SimSun" w:hint="eastAsia"/>
          <w:b/>
          <w:bCs/>
          <w:sz w:val="28"/>
          <w:szCs w:val="28"/>
        </w:rPr>
        <w:t>名进入操作技能决赛，决赛参赛名单如下：</w:t>
      </w:r>
    </w:p>
    <w:tbl>
      <w:tblPr>
        <w:tblW w:w="9540" w:type="dxa"/>
        <w:tblInd w:w="93" w:type="dxa"/>
        <w:tblLook w:val="0000"/>
      </w:tblPr>
      <w:tblGrid>
        <w:gridCol w:w="1440"/>
        <w:gridCol w:w="1095"/>
        <w:gridCol w:w="1800"/>
        <w:gridCol w:w="885"/>
        <w:gridCol w:w="1410"/>
        <w:gridCol w:w="1080"/>
        <w:gridCol w:w="1830"/>
      </w:tblGrid>
      <w:tr w:rsidR="00D91DAC">
        <w:trPr>
          <w:trHeight w:val="6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曹美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陆文秀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曹松林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莫丽君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陈娜景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欧志娣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陈晓玲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潘小吕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陈艳艺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彭名军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崔桃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邱舒娴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邓艳芳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施斌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董丽梅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唐玉珊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郭祖莹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王丹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何加欣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王志坤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何莉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温世运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何镟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吴洁雯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黄佳佳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肖健美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黄金连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谢群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黄蓝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徐杰毅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黄耀厉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许炜芳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黄英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阳桂芳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lastRenderedPageBreak/>
              <w:t>黄永连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杨细花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黄咏怡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杨业彪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黎崇耀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叶鹏菁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李佳敏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叶秀芬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叶秀葵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李莉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袁丽珍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李佩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张海容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李添梅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张美琴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李小莹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张培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李燕芬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张小月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廖顺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赵宏伟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刘金钊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郑庆梅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  <w:tr w:rsidR="00D91DAC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刘偲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朱少媚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jc w:val="center"/>
              <w:rPr>
                <w:rFonts w:ascii="SimSun" w:hAnsi="SimSun" w:cs="SimSun" w:hint="eastAsia"/>
                <w:color w:val="000000"/>
                <w:sz w:val="32"/>
                <w:szCs w:val="32"/>
              </w:rPr>
            </w:pPr>
          </w:p>
        </w:tc>
      </w:tr>
    </w:tbl>
    <w:p w:rsidR="00D91DAC" w:rsidRDefault="00D91DAC">
      <w:pPr>
        <w:spacing w:line="72" w:lineRule="auto"/>
        <w:rPr>
          <w:rFonts w:ascii="SimSun" w:hAnsi="SimSun" w:hint="eastAsia"/>
          <w:b/>
          <w:bCs/>
          <w:sz w:val="28"/>
          <w:szCs w:val="28"/>
        </w:rPr>
      </w:pPr>
    </w:p>
    <w:p w:rsidR="00D91DAC" w:rsidRDefault="00D91DAC">
      <w:pPr>
        <w:numPr>
          <w:ilvl w:val="0"/>
          <w:numId w:val="1"/>
        </w:numPr>
        <w:tabs>
          <w:tab w:val="left" w:pos="1340"/>
        </w:tabs>
        <w:spacing w:line="72" w:lineRule="auto"/>
        <w:jc w:val="left"/>
        <w:outlineLvl w:val="0"/>
        <w:rPr>
          <w:rFonts w:ascii="SimSun" w:hAnsi="SimSun" w:cs="SimSun" w:hint="eastAsia"/>
          <w:b/>
          <w:sz w:val="30"/>
          <w:szCs w:val="30"/>
        </w:rPr>
      </w:pPr>
      <w:bookmarkStart w:id="19" w:name="_Toc24218"/>
      <w:r>
        <w:rPr>
          <w:rFonts w:ascii="SimSun" w:hAnsi="SimSun" w:cs="SimSun" w:hint="eastAsia"/>
          <w:b/>
          <w:sz w:val="30"/>
          <w:szCs w:val="30"/>
        </w:rPr>
        <w:t>决赛日程安排</w:t>
      </w:r>
      <w:bookmarkEnd w:id="19"/>
    </w:p>
    <w:p w:rsidR="00D91DAC" w:rsidRDefault="00D91DAC">
      <w:pPr>
        <w:pStyle w:val="a0"/>
        <w:rPr>
          <w:b/>
          <w:bCs/>
          <w:sz w:val="20"/>
          <w:szCs w:val="20"/>
        </w:rPr>
      </w:pPr>
      <w:r>
        <w:rPr>
          <w:rFonts w:ascii="SimSun" w:hAnsi="SimSun" w:hint="eastAsia"/>
          <w:b/>
          <w:bCs/>
          <w:sz w:val="32"/>
          <w:szCs w:val="32"/>
        </w:rPr>
        <w:t>2021</w:t>
      </w:r>
      <w:r>
        <w:rPr>
          <w:rFonts w:ascii="SimSun" w:hAnsi="SimSun" w:hint="eastAsia"/>
          <w:b/>
          <w:bCs/>
          <w:sz w:val="32"/>
          <w:szCs w:val="32"/>
        </w:rPr>
        <w:t>年</w:t>
      </w:r>
      <w:r>
        <w:rPr>
          <w:rFonts w:ascii="SimSun" w:hAnsi="SimSun" w:hint="eastAsia"/>
          <w:b/>
          <w:bCs/>
          <w:sz w:val="32"/>
          <w:szCs w:val="32"/>
        </w:rPr>
        <w:t>12</w:t>
      </w:r>
      <w:r>
        <w:rPr>
          <w:rFonts w:ascii="SimSun" w:hAnsi="SimSun" w:hint="eastAsia"/>
          <w:b/>
          <w:bCs/>
          <w:sz w:val="32"/>
          <w:szCs w:val="32"/>
        </w:rPr>
        <w:t>月</w:t>
      </w:r>
      <w:r>
        <w:rPr>
          <w:rFonts w:ascii="SimSun" w:hAnsi="SimSun" w:hint="eastAsia"/>
          <w:b/>
          <w:bCs/>
          <w:sz w:val="32"/>
          <w:szCs w:val="32"/>
        </w:rPr>
        <w:t>04</w:t>
      </w:r>
      <w:r>
        <w:rPr>
          <w:rFonts w:ascii="SimSun" w:hAnsi="SimSun" w:hint="eastAsia"/>
          <w:b/>
          <w:bCs/>
          <w:sz w:val="32"/>
          <w:szCs w:val="32"/>
        </w:rPr>
        <w:t>日</w:t>
      </w:r>
    </w:p>
    <w:p w:rsidR="00D91DAC" w:rsidRDefault="00D91DAC">
      <w:pPr>
        <w:pStyle w:val="a0"/>
        <w:rPr>
          <w:rFonts w:ascii="SimSun" w:hAnsi="SimSun" w:cs="SimSun" w:hint="eastAsia"/>
          <w:bCs/>
          <w:sz w:val="32"/>
          <w:szCs w:val="32"/>
        </w:rPr>
      </w:pPr>
      <w:r>
        <w:rPr>
          <w:rFonts w:ascii="SimSun" w:hAnsi="SimSun" w:cs="SimSun" w:hint="eastAsia"/>
          <w:bCs/>
          <w:sz w:val="32"/>
          <w:szCs w:val="32"/>
        </w:rPr>
        <w:t xml:space="preserve">07:30-08:10 </w:t>
      </w:r>
      <w:r>
        <w:rPr>
          <w:rFonts w:ascii="SimSun" w:hAnsi="SimSun" w:cs="SimSun" w:hint="eastAsia"/>
          <w:bCs/>
          <w:sz w:val="32"/>
          <w:szCs w:val="32"/>
        </w:rPr>
        <w:t>参赛选手防疫检查、签到、抽签、领取参赛包</w:t>
      </w:r>
    </w:p>
    <w:p w:rsidR="00D91DAC" w:rsidRDefault="00D91DAC">
      <w:pPr>
        <w:pStyle w:val="a0"/>
        <w:rPr>
          <w:rFonts w:ascii="SimSun" w:hAnsi="SimSun" w:cs="SimSun" w:hint="eastAsia"/>
          <w:bCs/>
          <w:sz w:val="32"/>
          <w:szCs w:val="32"/>
        </w:rPr>
      </w:pPr>
      <w:r>
        <w:rPr>
          <w:rFonts w:ascii="SimSun" w:hAnsi="SimSun" w:cs="SimSun" w:hint="eastAsia"/>
          <w:bCs/>
          <w:sz w:val="32"/>
          <w:szCs w:val="32"/>
        </w:rPr>
        <w:t xml:space="preserve">07:40-08:10 </w:t>
      </w:r>
      <w:r>
        <w:rPr>
          <w:rFonts w:ascii="SimSun" w:hAnsi="SimSun" w:cs="SimSun" w:hint="eastAsia"/>
          <w:bCs/>
          <w:sz w:val="32"/>
          <w:szCs w:val="32"/>
        </w:rPr>
        <w:t>裁判会议（裁判签到、抽签）</w:t>
      </w:r>
    </w:p>
    <w:p w:rsidR="00D91DAC" w:rsidRDefault="00D91DAC">
      <w:pPr>
        <w:tabs>
          <w:tab w:val="left" w:pos="1340"/>
        </w:tabs>
        <w:spacing w:line="72" w:lineRule="auto"/>
        <w:jc w:val="left"/>
        <w:rPr>
          <w:rFonts w:ascii="SimSun" w:hAnsi="SimSun" w:cs="SimSun" w:hint="eastAsia"/>
          <w:b/>
          <w:sz w:val="30"/>
          <w:szCs w:val="30"/>
        </w:rPr>
      </w:pPr>
      <w:r>
        <w:rPr>
          <w:rFonts w:ascii="SimSun" w:hAnsi="SimSun" w:cs="SimSun" w:hint="eastAsia"/>
          <w:b/>
          <w:sz w:val="30"/>
          <w:szCs w:val="30"/>
        </w:rPr>
        <w:t>（一）开幕式</w:t>
      </w:r>
    </w:p>
    <w:p w:rsidR="00D91DAC" w:rsidRDefault="00D91DAC">
      <w:pPr>
        <w:pStyle w:val="a0"/>
        <w:rPr>
          <w:rFonts w:ascii="SimSun" w:hAnsi="SimSun" w:cs="SimSun" w:hint="eastAsia"/>
          <w:bCs/>
          <w:sz w:val="32"/>
          <w:szCs w:val="32"/>
        </w:rPr>
      </w:pPr>
      <w:r>
        <w:rPr>
          <w:rFonts w:ascii="SimSun" w:hAnsi="SimSun" w:cs="SimSun" w:hint="eastAsia"/>
          <w:bCs/>
          <w:sz w:val="32"/>
          <w:szCs w:val="32"/>
        </w:rPr>
        <w:t xml:space="preserve">08:30-08:35 </w:t>
      </w:r>
      <w:r>
        <w:rPr>
          <w:rFonts w:ascii="SimSun" w:hAnsi="SimSun" w:cs="SimSun" w:hint="eastAsia"/>
          <w:bCs/>
          <w:sz w:val="32"/>
          <w:szCs w:val="32"/>
        </w:rPr>
        <w:t>主持人介绍出席仪式的领导及嘉宾</w:t>
      </w:r>
    </w:p>
    <w:p w:rsidR="00D91DAC" w:rsidRDefault="00D91DAC">
      <w:pPr>
        <w:pStyle w:val="a0"/>
        <w:rPr>
          <w:rFonts w:ascii="SimSun" w:hAnsi="SimSun" w:cs="SimSun" w:hint="eastAsia"/>
          <w:bCs/>
          <w:sz w:val="32"/>
          <w:szCs w:val="32"/>
        </w:rPr>
      </w:pPr>
      <w:r>
        <w:rPr>
          <w:rFonts w:ascii="SimSun" w:hAnsi="SimSun" w:cs="SimSun" w:hint="eastAsia"/>
          <w:bCs/>
          <w:sz w:val="32"/>
          <w:szCs w:val="32"/>
        </w:rPr>
        <w:t xml:space="preserve">08:35-08:40 </w:t>
      </w:r>
      <w:r>
        <w:rPr>
          <w:rFonts w:ascii="SimSun" w:hAnsi="SimSun" w:cs="SimSun" w:hint="eastAsia"/>
          <w:bCs/>
          <w:sz w:val="32"/>
          <w:szCs w:val="32"/>
        </w:rPr>
        <w:t>领导致辞</w:t>
      </w:r>
    </w:p>
    <w:p w:rsidR="00D91DAC" w:rsidRDefault="00D91DAC">
      <w:pPr>
        <w:pStyle w:val="a0"/>
        <w:rPr>
          <w:rFonts w:ascii="SimSun" w:hAnsi="SimSun" w:cs="SimSun" w:hint="eastAsia"/>
          <w:bCs/>
          <w:sz w:val="32"/>
          <w:szCs w:val="32"/>
        </w:rPr>
      </w:pPr>
      <w:r>
        <w:rPr>
          <w:rFonts w:ascii="SimSun" w:hAnsi="SimSun" w:cs="SimSun" w:hint="eastAsia"/>
          <w:bCs/>
          <w:sz w:val="32"/>
          <w:szCs w:val="32"/>
        </w:rPr>
        <w:t xml:space="preserve">08:40-08:45 </w:t>
      </w:r>
      <w:r>
        <w:rPr>
          <w:rFonts w:ascii="SimSun" w:hAnsi="SimSun" w:cs="SimSun" w:hint="eastAsia"/>
          <w:bCs/>
          <w:sz w:val="32"/>
          <w:szCs w:val="32"/>
        </w:rPr>
        <w:t>裁判宣誓</w:t>
      </w:r>
    </w:p>
    <w:p w:rsidR="00D91DAC" w:rsidRDefault="00D91DAC">
      <w:pPr>
        <w:pStyle w:val="a0"/>
        <w:rPr>
          <w:rFonts w:ascii="SimSun" w:hAnsi="SimSun" w:cs="SimSun" w:hint="eastAsia"/>
          <w:bCs/>
          <w:sz w:val="32"/>
          <w:szCs w:val="32"/>
        </w:rPr>
      </w:pPr>
      <w:r>
        <w:rPr>
          <w:rFonts w:ascii="SimSun" w:hAnsi="SimSun" w:cs="SimSun" w:hint="eastAsia"/>
          <w:bCs/>
          <w:sz w:val="32"/>
          <w:szCs w:val="32"/>
        </w:rPr>
        <w:t xml:space="preserve">08:45-08:50 </w:t>
      </w:r>
      <w:r>
        <w:rPr>
          <w:rFonts w:ascii="SimSun" w:hAnsi="SimSun" w:cs="SimSun" w:hint="eastAsia"/>
          <w:bCs/>
          <w:sz w:val="32"/>
          <w:szCs w:val="32"/>
        </w:rPr>
        <w:t>参赛代表发言</w:t>
      </w:r>
    </w:p>
    <w:p w:rsidR="00D91DAC" w:rsidRDefault="00D91DAC">
      <w:pPr>
        <w:pStyle w:val="a0"/>
        <w:rPr>
          <w:rFonts w:ascii="SimSun" w:hAnsi="SimSun" w:cs="SimSun" w:hint="eastAsia"/>
          <w:bCs/>
          <w:sz w:val="32"/>
          <w:szCs w:val="32"/>
        </w:rPr>
      </w:pPr>
      <w:r>
        <w:rPr>
          <w:rFonts w:ascii="SimSun" w:hAnsi="SimSun" w:cs="SimSun" w:hint="eastAsia"/>
          <w:bCs/>
          <w:sz w:val="32"/>
          <w:szCs w:val="32"/>
        </w:rPr>
        <w:t xml:space="preserve">08:50-08:55 </w:t>
      </w:r>
      <w:r>
        <w:rPr>
          <w:rFonts w:ascii="SimSun" w:hAnsi="SimSun" w:cs="SimSun" w:hint="eastAsia"/>
          <w:bCs/>
          <w:sz w:val="32"/>
          <w:szCs w:val="32"/>
        </w:rPr>
        <w:t>领导宣布竞赛正式开始</w:t>
      </w:r>
    </w:p>
    <w:p w:rsidR="00D91DAC" w:rsidRDefault="00D91DAC">
      <w:pPr>
        <w:pStyle w:val="a0"/>
        <w:rPr>
          <w:rFonts w:ascii="SimSun" w:hAnsi="SimSun" w:cs="SimSun" w:hint="eastAsia"/>
          <w:bCs/>
          <w:sz w:val="32"/>
          <w:szCs w:val="32"/>
        </w:rPr>
      </w:pPr>
      <w:r>
        <w:rPr>
          <w:rFonts w:ascii="SimSun" w:hAnsi="SimSun" w:cs="SimSun" w:hint="eastAsia"/>
          <w:bCs/>
          <w:sz w:val="32"/>
          <w:szCs w:val="32"/>
        </w:rPr>
        <w:t xml:space="preserve">08:55-09:00 </w:t>
      </w:r>
      <w:r>
        <w:rPr>
          <w:rFonts w:ascii="SimSun" w:hAnsi="SimSun" w:cs="SimSun" w:hint="eastAsia"/>
          <w:bCs/>
          <w:sz w:val="32"/>
          <w:szCs w:val="32"/>
        </w:rPr>
        <w:t>参赛选手正式入场</w:t>
      </w:r>
    </w:p>
    <w:p w:rsidR="00D91DAC" w:rsidRDefault="00D91DAC">
      <w:pPr>
        <w:tabs>
          <w:tab w:val="left" w:pos="1340"/>
        </w:tabs>
        <w:spacing w:line="72" w:lineRule="auto"/>
        <w:jc w:val="left"/>
        <w:rPr>
          <w:rFonts w:ascii="SimSun" w:hAnsi="SimSun" w:cs="SimSun" w:hint="eastAsia"/>
          <w:b/>
          <w:sz w:val="30"/>
          <w:szCs w:val="30"/>
        </w:rPr>
      </w:pPr>
      <w:r>
        <w:rPr>
          <w:rFonts w:ascii="SimSun" w:hAnsi="SimSun" w:cs="SimSun" w:hint="eastAsia"/>
          <w:b/>
          <w:sz w:val="30"/>
          <w:szCs w:val="30"/>
        </w:rPr>
        <w:lastRenderedPageBreak/>
        <w:t>（二）竞赛环节</w:t>
      </w:r>
    </w:p>
    <w:p w:rsidR="00D91DAC" w:rsidRDefault="00D91DAC">
      <w:pPr>
        <w:tabs>
          <w:tab w:val="left" w:pos="1340"/>
        </w:tabs>
        <w:spacing w:line="72" w:lineRule="auto"/>
        <w:jc w:val="left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参赛选手在入场前将进行现场抽签并签名确认，按照抽签结果进行竞赛，更换参赛顺序的，将取消参赛资格</w:t>
      </w:r>
    </w:p>
    <w:tbl>
      <w:tblPr>
        <w:tblW w:w="5865" w:type="dxa"/>
        <w:tblInd w:w="93" w:type="dxa"/>
        <w:tblLook w:val="0000"/>
      </w:tblPr>
      <w:tblGrid>
        <w:gridCol w:w="1875"/>
        <w:gridCol w:w="2070"/>
        <w:gridCol w:w="1920"/>
      </w:tblGrid>
      <w:tr w:rsidR="00D91DAC">
        <w:trPr>
          <w:trHeight w:val="46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28"/>
                <w:szCs w:val="28"/>
              </w:rPr>
              <w:t>备赛时间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b/>
                <w:bCs/>
                <w:color w:val="000000"/>
                <w:kern w:val="0"/>
                <w:sz w:val="28"/>
                <w:szCs w:val="28"/>
              </w:rPr>
              <w:t>竞赛时间</w:t>
            </w:r>
          </w:p>
        </w:tc>
      </w:tr>
      <w:tr w:rsidR="00D91DAC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1-12</w:t>
            </w: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号选手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09:00-09:15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09:20-10:10</w:t>
            </w:r>
          </w:p>
        </w:tc>
      </w:tr>
      <w:tr w:rsidR="00D91DAC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13-24</w:t>
            </w: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号选手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09:40-09:55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10:10-11:00</w:t>
            </w:r>
          </w:p>
        </w:tc>
      </w:tr>
      <w:tr w:rsidR="00D91DAC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25-36</w:t>
            </w: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号选手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10:30-10:45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11:00-11:50</w:t>
            </w:r>
          </w:p>
        </w:tc>
      </w:tr>
      <w:tr w:rsidR="00D91DAC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37-48</w:t>
            </w: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号选手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11:20-11:35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11:50-12:40</w:t>
            </w:r>
          </w:p>
        </w:tc>
      </w:tr>
      <w:tr w:rsidR="00D91DAC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49-60</w:t>
            </w: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号选手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12:10-12:25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1DAC" w:rsidRDefault="00D91DAC">
            <w:pPr>
              <w:widowControl/>
              <w:jc w:val="center"/>
              <w:textAlignment w:val="center"/>
              <w:rPr>
                <w:rFonts w:ascii="SimSun" w:hAnsi="SimSun" w:cs="SimSun" w:hint="eastAsia"/>
                <w:color w:val="000000"/>
                <w:sz w:val="28"/>
                <w:szCs w:val="28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8"/>
                <w:szCs w:val="28"/>
              </w:rPr>
              <w:t>12:40-13:30</w:t>
            </w:r>
          </w:p>
        </w:tc>
      </w:tr>
    </w:tbl>
    <w:p w:rsidR="00D91DAC" w:rsidRDefault="00D91DAC">
      <w:pPr>
        <w:tabs>
          <w:tab w:val="left" w:pos="1340"/>
        </w:tabs>
        <w:spacing w:line="72" w:lineRule="auto"/>
        <w:jc w:val="left"/>
        <w:rPr>
          <w:rFonts w:ascii="SimSun" w:hAnsi="SimSun" w:cs="SimSun" w:hint="eastAsia"/>
          <w:b/>
          <w:sz w:val="30"/>
          <w:szCs w:val="30"/>
        </w:rPr>
      </w:pPr>
      <w:r>
        <w:rPr>
          <w:rFonts w:ascii="SimSun" w:hAnsi="SimSun" w:cs="SimSun" w:hint="eastAsia"/>
          <w:b/>
          <w:sz w:val="30"/>
          <w:szCs w:val="30"/>
        </w:rPr>
        <w:t>（三）闭幕式</w:t>
      </w:r>
    </w:p>
    <w:p w:rsidR="00D91DAC" w:rsidRDefault="00D91DAC">
      <w:pPr>
        <w:tabs>
          <w:tab w:val="left" w:pos="1340"/>
        </w:tabs>
        <w:spacing w:line="72" w:lineRule="auto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时间：</w:t>
      </w:r>
      <w:r>
        <w:rPr>
          <w:rFonts w:ascii="SimSun" w:hAnsi="SimSun" w:cs="SimSun" w:hint="eastAsia"/>
          <w:bCs/>
          <w:sz w:val="28"/>
          <w:szCs w:val="28"/>
        </w:rPr>
        <w:t>12</w:t>
      </w:r>
      <w:r>
        <w:rPr>
          <w:rFonts w:ascii="SimSun" w:hAnsi="SimSun" w:cs="SimSun" w:hint="eastAsia"/>
          <w:bCs/>
          <w:sz w:val="28"/>
          <w:szCs w:val="28"/>
        </w:rPr>
        <w:t>月</w:t>
      </w:r>
      <w:r>
        <w:rPr>
          <w:rFonts w:ascii="SimSun" w:hAnsi="SimSun" w:cs="SimSun" w:hint="eastAsia"/>
          <w:bCs/>
          <w:sz w:val="28"/>
          <w:szCs w:val="28"/>
        </w:rPr>
        <w:t>04</w:t>
      </w:r>
      <w:r>
        <w:rPr>
          <w:rFonts w:ascii="SimSun" w:hAnsi="SimSun" w:cs="SimSun" w:hint="eastAsia"/>
          <w:bCs/>
          <w:sz w:val="28"/>
          <w:szCs w:val="28"/>
        </w:rPr>
        <w:t>日</w:t>
      </w:r>
      <w:r>
        <w:rPr>
          <w:rFonts w:ascii="SimSun" w:hAnsi="SimSun" w:cs="SimSun" w:hint="eastAsia"/>
          <w:bCs/>
          <w:sz w:val="28"/>
          <w:szCs w:val="28"/>
        </w:rPr>
        <w:t>14:30-16:00</w:t>
      </w:r>
    </w:p>
    <w:p w:rsidR="00D91DAC" w:rsidRDefault="00D91DAC">
      <w:pPr>
        <w:tabs>
          <w:tab w:val="left" w:pos="1340"/>
        </w:tabs>
        <w:spacing w:line="72" w:lineRule="auto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参加人员：特邀嘉宾，领导小组、工作小组、裁判组全体成员、参赛选手。</w:t>
      </w:r>
    </w:p>
    <w:p w:rsidR="00D91DAC" w:rsidRDefault="00D91DAC">
      <w:pPr>
        <w:tabs>
          <w:tab w:val="left" w:pos="1340"/>
        </w:tabs>
        <w:spacing w:line="72" w:lineRule="auto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会议议程：</w:t>
      </w:r>
    </w:p>
    <w:p w:rsidR="00D91DAC" w:rsidRDefault="00D91DAC">
      <w:pPr>
        <w:tabs>
          <w:tab w:val="left" w:pos="1340"/>
        </w:tabs>
        <w:spacing w:line="72" w:lineRule="auto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（</w:t>
      </w:r>
      <w:r>
        <w:rPr>
          <w:rFonts w:ascii="SimSun" w:hAnsi="SimSun" w:cs="SimSun" w:hint="eastAsia"/>
          <w:bCs/>
          <w:sz w:val="28"/>
          <w:szCs w:val="28"/>
        </w:rPr>
        <w:t>1</w:t>
      </w:r>
      <w:r>
        <w:rPr>
          <w:rFonts w:ascii="SimSun" w:hAnsi="SimSun" w:cs="SimSun" w:hint="eastAsia"/>
          <w:bCs/>
          <w:sz w:val="28"/>
          <w:szCs w:val="28"/>
        </w:rPr>
        <w:t>）主持人介绍出席仪式的领导及嘉宾；</w:t>
      </w:r>
    </w:p>
    <w:p w:rsidR="00D91DAC" w:rsidRDefault="00D91DAC">
      <w:pPr>
        <w:tabs>
          <w:tab w:val="left" w:pos="1340"/>
        </w:tabs>
        <w:spacing w:line="72" w:lineRule="auto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（</w:t>
      </w:r>
      <w:r>
        <w:rPr>
          <w:rFonts w:ascii="SimSun" w:hAnsi="SimSun" w:cs="SimSun" w:hint="eastAsia"/>
          <w:bCs/>
          <w:sz w:val="28"/>
          <w:szCs w:val="28"/>
        </w:rPr>
        <w:t>2</w:t>
      </w:r>
      <w:r>
        <w:rPr>
          <w:rFonts w:ascii="SimSun" w:hAnsi="SimSun" w:cs="SimSun" w:hint="eastAsia"/>
          <w:bCs/>
          <w:sz w:val="28"/>
          <w:szCs w:val="28"/>
        </w:rPr>
        <w:t>）专家点评大赛选手参赛表现，作赛项技术总结；</w:t>
      </w:r>
    </w:p>
    <w:p w:rsidR="00D91DAC" w:rsidRDefault="00D91DAC">
      <w:pPr>
        <w:tabs>
          <w:tab w:val="left" w:pos="1340"/>
        </w:tabs>
        <w:spacing w:line="72" w:lineRule="auto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（</w:t>
      </w:r>
      <w:r>
        <w:rPr>
          <w:rFonts w:ascii="SimSun" w:hAnsi="SimSun" w:cs="SimSun" w:hint="eastAsia"/>
          <w:bCs/>
          <w:sz w:val="28"/>
          <w:szCs w:val="28"/>
        </w:rPr>
        <w:t>3</w:t>
      </w:r>
      <w:r>
        <w:rPr>
          <w:rFonts w:ascii="SimSun" w:hAnsi="SimSun" w:cs="SimSun" w:hint="eastAsia"/>
          <w:bCs/>
          <w:sz w:val="28"/>
          <w:szCs w:val="28"/>
        </w:rPr>
        <w:t>）宣布各参赛选手获奖结果，领导及嘉宾颁奖；</w:t>
      </w:r>
    </w:p>
    <w:p w:rsidR="00D91DAC" w:rsidRDefault="00D91DAC">
      <w:pPr>
        <w:tabs>
          <w:tab w:val="left" w:pos="1340"/>
        </w:tabs>
        <w:spacing w:line="72" w:lineRule="auto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（</w:t>
      </w:r>
      <w:r>
        <w:rPr>
          <w:rFonts w:ascii="SimSun" w:hAnsi="SimSun" w:cs="SimSun" w:hint="eastAsia"/>
          <w:bCs/>
          <w:sz w:val="28"/>
          <w:szCs w:val="28"/>
        </w:rPr>
        <w:t>4</w:t>
      </w:r>
      <w:r>
        <w:rPr>
          <w:rFonts w:ascii="SimSun" w:hAnsi="SimSun" w:cs="SimSun" w:hint="eastAsia"/>
          <w:bCs/>
          <w:sz w:val="28"/>
          <w:szCs w:val="28"/>
        </w:rPr>
        <w:t>）广东省公共营养师社会培训评价联盟单位授牌仪式；</w:t>
      </w:r>
    </w:p>
    <w:p w:rsidR="00D91DAC" w:rsidRDefault="00D91DAC">
      <w:pPr>
        <w:tabs>
          <w:tab w:val="left" w:pos="1340"/>
        </w:tabs>
        <w:spacing w:line="72" w:lineRule="auto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（</w:t>
      </w:r>
      <w:r>
        <w:rPr>
          <w:rFonts w:ascii="SimSun" w:hAnsi="SimSun" w:cs="SimSun" w:hint="eastAsia"/>
          <w:bCs/>
          <w:sz w:val="28"/>
          <w:szCs w:val="28"/>
        </w:rPr>
        <w:t>5</w:t>
      </w:r>
      <w:r>
        <w:rPr>
          <w:rFonts w:ascii="SimSun" w:hAnsi="SimSun" w:cs="SimSun" w:hint="eastAsia"/>
          <w:bCs/>
          <w:sz w:val="28"/>
          <w:szCs w:val="28"/>
        </w:rPr>
        <w:t>）领导作闭幕辞，并宣布大赛闭幕；</w:t>
      </w:r>
    </w:p>
    <w:p w:rsidR="00D91DAC" w:rsidRDefault="00D91DAC">
      <w:pPr>
        <w:tabs>
          <w:tab w:val="left" w:pos="1340"/>
        </w:tabs>
        <w:spacing w:line="72" w:lineRule="auto"/>
        <w:rPr>
          <w:rFonts w:ascii="SimSun" w:hAnsi="SimSun" w:cs="SimSun" w:hint="eastAsia"/>
          <w:bCs/>
          <w:sz w:val="28"/>
          <w:szCs w:val="28"/>
        </w:rPr>
      </w:pPr>
      <w:r>
        <w:rPr>
          <w:rFonts w:ascii="SimSun" w:hAnsi="SimSun" w:cs="SimSun" w:hint="eastAsia"/>
          <w:bCs/>
          <w:sz w:val="28"/>
          <w:szCs w:val="28"/>
        </w:rPr>
        <w:t>（</w:t>
      </w:r>
      <w:r>
        <w:rPr>
          <w:rFonts w:ascii="SimSun" w:hAnsi="SimSun" w:cs="SimSun" w:hint="eastAsia"/>
          <w:bCs/>
          <w:sz w:val="28"/>
          <w:szCs w:val="28"/>
        </w:rPr>
        <w:t>6</w:t>
      </w:r>
      <w:r>
        <w:rPr>
          <w:rFonts w:ascii="SimSun" w:hAnsi="SimSun" w:cs="SimSun" w:hint="eastAsia"/>
          <w:bCs/>
          <w:sz w:val="28"/>
          <w:szCs w:val="28"/>
        </w:rPr>
        <w:t>）合影留念。</w:t>
      </w:r>
    </w:p>
    <w:p w:rsidR="00D91DAC" w:rsidRDefault="00D91DAC">
      <w:pPr>
        <w:pStyle w:val="a0"/>
      </w:pPr>
    </w:p>
    <w:p w:rsidR="00D91DAC" w:rsidRDefault="00D91DAC">
      <w:pPr>
        <w:tabs>
          <w:tab w:val="left" w:pos="1340"/>
        </w:tabs>
        <w:spacing w:line="72" w:lineRule="auto"/>
        <w:jc w:val="left"/>
        <w:outlineLvl w:val="0"/>
        <w:rPr>
          <w:rFonts w:ascii="SimSun" w:hAnsi="SimSun" w:cs="SimSun" w:hint="eastAsia"/>
          <w:b/>
          <w:sz w:val="30"/>
          <w:szCs w:val="30"/>
        </w:rPr>
      </w:pPr>
      <w:bookmarkStart w:id="20" w:name="_Toc31125"/>
      <w:r>
        <w:rPr>
          <w:rFonts w:ascii="SimSun" w:hAnsi="SimSun" w:cs="SimSun" w:hint="eastAsia"/>
          <w:b/>
          <w:sz w:val="30"/>
          <w:szCs w:val="30"/>
        </w:rPr>
        <w:t>五、服装要求</w:t>
      </w:r>
      <w:bookmarkEnd w:id="20"/>
      <w:r>
        <w:rPr>
          <w:rFonts w:ascii="SimSun" w:hAnsi="SimSun" w:cs="SimSun" w:hint="eastAsia"/>
          <w:b/>
          <w:sz w:val="30"/>
          <w:szCs w:val="30"/>
        </w:rPr>
        <w:t xml:space="preserve">  </w:t>
      </w:r>
    </w:p>
    <w:p w:rsidR="00D91DAC" w:rsidRDefault="00D91DAC">
      <w:pPr>
        <w:spacing w:line="72" w:lineRule="auto"/>
        <w:ind w:firstLineChars="200" w:firstLine="560"/>
        <w:rPr>
          <w:rFonts w:ascii="SimSun" w:hAnsi="SimSun" w:cs="SimSun" w:hint="eastAsia"/>
          <w:color w:val="000000"/>
          <w:sz w:val="28"/>
          <w:szCs w:val="28"/>
          <w:shd w:val="clear" w:color="auto" w:fill="FFFFFF"/>
        </w:rPr>
      </w:pPr>
      <w:r>
        <w:rPr>
          <w:rFonts w:ascii="SimSun" w:hAnsi="SimSun" w:cs="SimSun" w:hint="eastAsia"/>
          <w:color w:val="000000"/>
          <w:sz w:val="28"/>
          <w:szCs w:val="28"/>
          <w:shd w:val="clear" w:color="auto" w:fill="FFFFFF"/>
        </w:rPr>
        <w:t>选手着装规范的原则是：大方、整洁、得体</w:t>
      </w:r>
    </w:p>
    <w:p w:rsidR="00D91DAC" w:rsidRDefault="00D91DAC">
      <w:pPr>
        <w:pStyle w:val="a0"/>
      </w:pPr>
    </w:p>
    <w:p w:rsidR="00D91DAC" w:rsidRDefault="00D91DAC">
      <w:pPr>
        <w:tabs>
          <w:tab w:val="left" w:pos="1340"/>
        </w:tabs>
        <w:spacing w:line="72" w:lineRule="auto"/>
        <w:jc w:val="left"/>
        <w:outlineLvl w:val="0"/>
        <w:rPr>
          <w:rFonts w:ascii="SimSun" w:hAnsi="SimSun" w:cs="SimSun" w:hint="eastAsia"/>
          <w:b/>
          <w:sz w:val="30"/>
          <w:szCs w:val="30"/>
        </w:rPr>
      </w:pPr>
      <w:bookmarkStart w:id="21" w:name="_Toc3090"/>
      <w:r>
        <w:rPr>
          <w:rFonts w:ascii="SimSun" w:hAnsi="SimSun" w:cs="SimSun" w:hint="eastAsia"/>
          <w:b/>
          <w:sz w:val="30"/>
          <w:szCs w:val="30"/>
        </w:rPr>
        <w:lastRenderedPageBreak/>
        <w:t>六、竞赛内容</w:t>
      </w:r>
      <w:bookmarkEnd w:id="21"/>
    </w:p>
    <w:p w:rsidR="00D91DAC" w:rsidRDefault="00D91DAC">
      <w:pPr>
        <w:pStyle w:val="Defaul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竞赛内容包括</w:t>
      </w:r>
      <w:r>
        <w:rPr>
          <w:sz w:val="28"/>
          <w:szCs w:val="28"/>
        </w:rPr>
        <w:t>理论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技能无纸化考试初赛和操作技能决赛两部分组成。</w:t>
      </w:r>
      <w:r>
        <w:rPr>
          <w:sz w:val="28"/>
          <w:szCs w:val="28"/>
        </w:rPr>
        <w:t>理论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技能无纸化考试采用闭卷人机作答（无纸化）模式进行考试，操作技能决赛采用</w:t>
      </w:r>
      <w:r>
        <w:rPr>
          <w:sz w:val="28"/>
          <w:szCs w:val="28"/>
        </w:rPr>
        <w:t>现场</w:t>
      </w:r>
      <w:r>
        <w:rPr>
          <w:rFonts w:hint="eastAsia"/>
          <w:sz w:val="28"/>
          <w:szCs w:val="28"/>
        </w:rPr>
        <w:t>实际</w:t>
      </w:r>
      <w:r>
        <w:rPr>
          <w:sz w:val="28"/>
          <w:szCs w:val="28"/>
        </w:rPr>
        <w:t>操作方式</w:t>
      </w:r>
      <w:r>
        <w:rPr>
          <w:rFonts w:hint="eastAsia"/>
          <w:sz w:val="28"/>
          <w:szCs w:val="28"/>
        </w:rPr>
        <w:t>加老师现场评分模式进行。</w:t>
      </w:r>
      <w:r>
        <w:rPr>
          <w:sz w:val="28"/>
          <w:szCs w:val="28"/>
        </w:rPr>
        <w:t>理论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技能无纸化考试和操作技能决赛均实行百分制，</w:t>
      </w:r>
      <w:r>
        <w:rPr>
          <w:b/>
          <w:bCs/>
          <w:sz w:val="28"/>
          <w:szCs w:val="28"/>
        </w:rPr>
        <w:t>理论</w:t>
      </w:r>
      <w:r>
        <w:rPr>
          <w:rFonts w:hint="eastAsia"/>
          <w:b/>
          <w:bCs/>
          <w:sz w:val="28"/>
          <w:szCs w:val="28"/>
        </w:rPr>
        <w:t>-</w:t>
      </w:r>
      <w:r>
        <w:rPr>
          <w:rFonts w:hint="eastAsia"/>
          <w:b/>
          <w:bCs/>
          <w:sz w:val="28"/>
          <w:szCs w:val="28"/>
        </w:rPr>
        <w:t>技能无纸化考试</w:t>
      </w:r>
      <w:r>
        <w:rPr>
          <w:b/>
          <w:bCs/>
          <w:sz w:val="28"/>
          <w:szCs w:val="28"/>
        </w:rPr>
        <w:t>竞赛</w:t>
      </w:r>
      <w:r>
        <w:rPr>
          <w:rFonts w:hint="eastAsia"/>
          <w:b/>
          <w:bCs/>
          <w:sz w:val="28"/>
          <w:szCs w:val="28"/>
        </w:rPr>
        <w:t>成绩前</w:t>
      </w:r>
      <w:r>
        <w:rPr>
          <w:rFonts w:hint="eastAsia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名进入操作技能决赛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日公布实操技能决赛选手名单，并通知参赛选手。</w:t>
      </w:r>
    </w:p>
    <w:p w:rsidR="00D91DAC" w:rsidRDefault="00D91DAC">
      <w:pPr>
        <w:ind w:firstLineChars="200" w:firstLine="560"/>
        <w:jc w:val="left"/>
        <w:rPr>
          <w:rFonts w:ascii="SimSun" w:hAnsi="SimSun" w:cs="SimSun" w:hint="eastAsia"/>
          <w:color w:val="000000"/>
          <w:kern w:val="0"/>
          <w:sz w:val="28"/>
          <w:szCs w:val="28"/>
        </w:rPr>
      </w:pPr>
      <w:r>
        <w:rPr>
          <w:rFonts w:ascii="SimSun" w:hAnsi="SimSun" w:cs="SimSun" w:hint="eastAsia"/>
          <w:color w:val="000000"/>
          <w:kern w:val="0"/>
          <w:sz w:val="28"/>
          <w:szCs w:val="28"/>
        </w:rPr>
        <w:t>决赛由组委会组织专家参照竞赛标准命题，选手按赛场提供的实操任务书，以现场实际操作的方式进行。完成两个项目的实际操作，时间共</w:t>
      </w:r>
      <w:r>
        <w:rPr>
          <w:rFonts w:ascii="SimSun" w:hAnsi="SimSun" w:cs="SimSun" w:hint="eastAsia"/>
          <w:color w:val="000000"/>
          <w:kern w:val="0"/>
          <w:sz w:val="28"/>
          <w:szCs w:val="28"/>
        </w:rPr>
        <w:t>45</w:t>
      </w:r>
      <w:r>
        <w:rPr>
          <w:rFonts w:ascii="SimSun" w:hAnsi="SimSun" w:cs="SimSun" w:hint="eastAsia"/>
          <w:color w:val="000000"/>
          <w:kern w:val="0"/>
          <w:sz w:val="28"/>
          <w:szCs w:val="28"/>
        </w:rPr>
        <w:t>分钟，满分为</w:t>
      </w:r>
      <w:r>
        <w:rPr>
          <w:rFonts w:ascii="SimSun" w:hAnsi="SimSun" w:cs="SimSun" w:hint="eastAsia"/>
          <w:color w:val="000000"/>
          <w:kern w:val="0"/>
          <w:sz w:val="28"/>
          <w:szCs w:val="28"/>
        </w:rPr>
        <w:t>100</w:t>
      </w:r>
      <w:r>
        <w:rPr>
          <w:rFonts w:ascii="SimSun" w:hAnsi="SimSun" w:cs="SimSun" w:hint="eastAsia"/>
          <w:color w:val="000000"/>
          <w:kern w:val="0"/>
          <w:sz w:val="28"/>
          <w:szCs w:val="28"/>
        </w:rPr>
        <w:t>分，</w:t>
      </w:r>
      <w:r>
        <w:rPr>
          <w:rFonts w:ascii="SimSun" w:hAnsi="SimSun" w:cs="SimSun" w:hint="eastAsia"/>
          <w:color w:val="000000"/>
          <w:kern w:val="0"/>
          <w:sz w:val="28"/>
          <w:szCs w:val="28"/>
        </w:rPr>
        <w:t>60</w:t>
      </w:r>
      <w:r>
        <w:rPr>
          <w:rFonts w:ascii="SimSun" w:hAnsi="SimSun" w:cs="SimSun" w:hint="eastAsia"/>
          <w:color w:val="000000"/>
          <w:kern w:val="0"/>
          <w:sz w:val="28"/>
          <w:szCs w:val="28"/>
        </w:rPr>
        <w:t>分为合格。</w:t>
      </w:r>
    </w:p>
    <w:p w:rsidR="00D91DAC" w:rsidRDefault="00D91DAC">
      <w:pPr>
        <w:spacing w:line="42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项目一：食谱编制和辅食制作</w:t>
      </w:r>
    </w:p>
    <w:p w:rsidR="00D91DAC" w:rsidRDefault="00D91DAC">
      <w:pPr>
        <w:spacing w:line="42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裁判长监督选手代表现场抽取月龄，选手根据现场提供的食材和工具，完成婴幼儿食谱编写和辅食制作；时间为35分钟，占决赛总分60%。</w:t>
      </w:r>
    </w:p>
    <w:p w:rsidR="00D91DAC" w:rsidRDefault="00D91DAC">
      <w:pPr>
        <w:spacing w:line="42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项目二：食品标签解读</w:t>
      </w:r>
    </w:p>
    <w:p w:rsidR="00D91DAC" w:rsidRDefault="00D91DAC">
      <w:pPr>
        <w:spacing w:line="42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裁判长监督选手代表现场抽取标签，选手根据现场提供的食物，完成给食品标签的解读任务；时间为10分钟，占决赛总分40%。</w:t>
      </w:r>
    </w:p>
    <w:p w:rsidR="00D91DAC" w:rsidRPr="00D47FAF" w:rsidRDefault="00D91DAC">
      <w:pPr>
        <w:adjustRightInd w:val="0"/>
        <w:snapToGrid w:val="0"/>
        <w:spacing w:line="4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</w:p>
    <w:p w:rsidR="00D91DAC" w:rsidRDefault="00D91DAC">
      <w:pPr>
        <w:adjustRightInd w:val="0"/>
        <w:snapToGrid w:val="0"/>
        <w:spacing w:line="42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实际操作评分标准如下表所示。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3"/>
        <w:gridCol w:w="4250"/>
        <w:gridCol w:w="2809"/>
      </w:tblGrid>
      <w:tr w:rsidR="00D91DAC">
        <w:trPr>
          <w:trHeight w:val="49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AC" w:rsidRDefault="00D91DAC">
            <w:pPr>
              <w:pStyle w:val="a4"/>
              <w:spacing w:line="360" w:lineRule="exact"/>
              <w:jc w:val="center"/>
              <w:rPr>
                <w:rFonts w:ascii="楷体" w:eastAsia="楷体" w:hAnsi="楷体" w:cs="楷体"/>
                <w:b/>
                <w:sz w:val="28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4"/>
              </w:rPr>
              <w:t>竞赛项目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AC" w:rsidRDefault="00D91DAC">
            <w:pPr>
              <w:pStyle w:val="a4"/>
              <w:spacing w:line="360" w:lineRule="exact"/>
              <w:jc w:val="center"/>
              <w:rPr>
                <w:rFonts w:ascii="楷体" w:eastAsia="楷体" w:hAnsi="楷体" w:cs="楷体"/>
                <w:b/>
                <w:sz w:val="28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4"/>
              </w:rPr>
              <w:t>评分标准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AC" w:rsidRDefault="00D91DAC">
            <w:pPr>
              <w:pStyle w:val="a4"/>
              <w:spacing w:line="360" w:lineRule="exact"/>
              <w:jc w:val="center"/>
              <w:rPr>
                <w:rFonts w:ascii="楷体" w:eastAsia="楷体" w:hAnsi="楷体" w:cs="楷体"/>
                <w:b/>
                <w:sz w:val="28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8"/>
                <w:szCs w:val="24"/>
              </w:rPr>
              <w:t>分值</w:t>
            </w:r>
          </w:p>
        </w:tc>
      </w:tr>
      <w:tr w:rsidR="00D91DAC">
        <w:trPr>
          <w:trHeight w:val="465"/>
          <w:jc w:val="center"/>
        </w:trPr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DAC" w:rsidRDefault="00D91DAC">
            <w:pPr>
              <w:widowControl/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婴幼儿食谱编制和辅食制作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1.营养符合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2.符合一日餐食时间的要求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3.量符合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4.制作方法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5.形状、颜色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6.软硬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等相关辅食制作标准内容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AC" w:rsidRDefault="00D91DAC">
            <w:pPr>
              <w:widowControl/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配分100分</w:t>
            </w:r>
          </w:p>
          <w:p w:rsidR="00D91DAC" w:rsidRDefault="00D91DAC">
            <w:pPr>
              <w:widowControl/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（占决赛成绩的60%）</w:t>
            </w:r>
          </w:p>
        </w:tc>
      </w:tr>
      <w:tr w:rsidR="00D91DAC">
        <w:trPr>
          <w:trHeight w:val="459"/>
          <w:jc w:val="center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DAC" w:rsidRDefault="00D91DAC">
            <w:pPr>
              <w:widowControl/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32"/>
                <w:szCs w:val="32"/>
              </w:rPr>
              <w:t>食品标签解读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操作前准备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2.解读内容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3.语言表达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4.表情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5.评价效果</w:t>
            </w:r>
          </w:p>
          <w:p w:rsidR="00D91DAC" w:rsidRDefault="00D91DAC">
            <w:pPr>
              <w:widowControl/>
              <w:spacing w:line="360" w:lineRule="exact"/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等相关食品标签解读知识内容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DAC" w:rsidRDefault="00D91DAC">
            <w:pPr>
              <w:widowControl/>
              <w:spacing w:line="360" w:lineRule="exac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lastRenderedPageBreak/>
              <w:t>配分100分</w:t>
            </w:r>
          </w:p>
          <w:p w:rsidR="00D91DAC" w:rsidRDefault="00D91DAC">
            <w:pPr>
              <w:widowControl/>
              <w:spacing w:line="360" w:lineRule="exact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（占决赛成绩的40%）</w:t>
            </w:r>
          </w:p>
        </w:tc>
      </w:tr>
    </w:tbl>
    <w:p w:rsidR="00D91DAC" w:rsidRDefault="00D91DAC">
      <w:pPr>
        <w:spacing w:line="42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注：评分标准以各项目评分表为准。</w:t>
      </w:r>
    </w:p>
    <w:p w:rsidR="00D91DAC" w:rsidRDefault="00D91DAC">
      <w:pPr>
        <w:spacing w:line="42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D91DAC" w:rsidRDefault="00D91DAC">
      <w:pPr>
        <w:spacing w:line="42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</w:p>
    <w:p w:rsidR="00D91DAC" w:rsidRDefault="00D91DAC">
      <w:pPr>
        <w:tabs>
          <w:tab w:val="left" w:pos="1340"/>
        </w:tabs>
        <w:spacing w:line="72" w:lineRule="auto"/>
        <w:jc w:val="left"/>
        <w:outlineLvl w:val="0"/>
        <w:rPr>
          <w:rFonts w:ascii="SimSun" w:hAnsi="SimSun" w:cs="SimSun" w:hint="eastAsia"/>
          <w:b/>
          <w:sz w:val="30"/>
          <w:szCs w:val="30"/>
        </w:rPr>
      </w:pPr>
      <w:bookmarkStart w:id="22" w:name="_Toc27841"/>
      <w:r>
        <w:rPr>
          <w:rFonts w:ascii="SimSun" w:hAnsi="SimSun" w:cs="SimSun" w:hint="eastAsia"/>
          <w:b/>
          <w:sz w:val="30"/>
          <w:szCs w:val="30"/>
        </w:rPr>
        <w:t>七、表彰奖励</w:t>
      </w:r>
      <w:bookmarkEnd w:id="22"/>
    </w:p>
    <w:p w:rsidR="00D91DAC" w:rsidRDefault="00D91DAC">
      <w:pPr>
        <w:numPr>
          <w:ilvl w:val="0"/>
          <w:numId w:val="2"/>
        </w:numPr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颁发公共营养师三级</w:t>
      </w:r>
      <w:r>
        <w:rPr>
          <w:rFonts w:ascii="SimSun" w:hAnsi="SimSun" w:hint="eastAsia"/>
          <w:color w:val="000000"/>
          <w:sz w:val="28"/>
          <w:szCs w:val="28"/>
        </w:rPr>
        <w:t>/</w:t>
      </w:r>
      <w:r>
        <w:rPr>
          <w:rFonts w:ascii="SimSun" w:hAnsi="SimSun" w:hint="eastAsia"/>
          <w:color w:val="000000"/>
          <w:sz w:val="28"/>
          <w:szCs w:val="28"/>
        </w:rPr>
        <w:t>高级工职业技能等级证书。参加竞赛的选手，理论知识、技能知识均合格者（即初赛成绩），将颁发公共营养师高级（三级）职业技能等级证书。</w:t>
      </w:r>
    </w:p>
    <w:p w:rsidR="00D91DAC" w:rsidRDefault="00D91DAC">
      <w:pPr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（二）决赛人数为</w:t>
      </w:r>
      <w:r>
        <w:rPr>
          <w:rFonts w:ascii="SimSun" w:hAnsi="SimSun" w:hint="eastAsia"/>
          <w:color w:val="000000"/>
          <w:sz w:val="28"/>
          <w:szCs w:val="28"/>
        </w:rPr>
        <w:t>6</w:t>
      </w:r>
      <w:r>
        <w:rPr>
          <w:rFonts w:ascii="SimSun" w:hAnsi="SimSun"/>
          <w:color w:val="000000"/>
          <w:sz w:val="28"/>
          <w:szCs w:val="28"/>
        </w:rPr>
        <w:t>0</w:t>
      </w:r>
      <w:r>
        <w:rPr>
          <w:rFonts w:ascii="SimSun" w:hAnsi="SimSun" w:hint="eastAsia"/>
          <w:color w:val="000000"/>
          <w:sz w:val="28"/>
          <w:szCs w:val="28"/>
        </w:rPr>
        <w:t>人，获得竞赛前</w:t>
      </w:r>
      <w:r>
        <w:rPr>
          <w:rFonts w:ascii="SimSun" w:hAnsi="SimSun" w:hint="eastAsia"/>
          <w:color w:val="000000"/>
          <w:sz w:val="28"/>
          <w:szCs w:val="28"/>
        </w:rPr>
        <w:t>5</w:t>
      </w:r>
      <w:r>
        <w:rPr>
          <w:rFonts w:ascii="SimSun" w:hAnsi="SimSun" w:hint="eastAsia"/>
          <w:color w:val="000000"/>
          <w:sz w:val="28"/>
          <w:szCs w:val="28"/>
        </w:rPr>
        <w:t>名，且符合条件的职工优胜选手，经省人力资源社会保障厅核准后，按规定授予“广东省技术能手”称号。</w:t>
      </w:r>
    </w:p>
    <w:p w:rsidR="00D91DAC" w:rsidRDefault="00D91DAC">
      <w:pPr>
        <w:spacing w:line="360" w:lineRule="auto"/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（三）竞赛前</w:t>
      </w:r>
      <w:r>
        <w:rPr>
          <w:rFonts w:ascii="SimSun" w:hAnsi="SimSun" w:hint="eastAsia"/>
          <w:color w:val="000000"/>
          <w:sz w:val="28"/>
          <w:szCs w:val="28"/>
        </w:rPr>
        <w:t>15</w:t>
      </w:r>
      <w:r>
        <w:rPr>
          <w:rFonts w:ascii="SimSun" w:hAnsi="SimSun" w:hint="eastAsia"/>
          <w:color w:val="000000"/>
          <w:sz w:val="28"/>
          <w:szCs w:val="28"/>
        </w:rPr>
        <w:t>名选手，由大赛组委会授予荣誉证书，奖项分别是：一等奖一名（第一名），二等奖两名（第二、三名），三等奖三名（第四至六名），优胜奖九名（第七至十五名）</w:t>
      </w:r>
      <w:bookmarkStart w:id="23" w:name="_Toc354409209"/>
      <w:bookmarkStart w:id="24" w:name="_Toc354409715"/>
      <w:bookmarkStart w:id="25" w:name="_Toc354477153"/>
      <w:bookmarkStart w:id="26" w:name="_Toc354413262"/>
      <w:r>
        <w:rPr>
          <w:rFonts w:ascii="SimSun" w:hAnsi="SimSun" w:hint="eastAsia"/>
          <w:color w:val="000000"/>
          <w:sz w:val="28"/>
          <w:szCs w:val="28"/>
        </w:rPr>
        <w:t>。</w:t>
      </w:r>
    </w:p>
    <w:p w:rsidR="00D91DAC" w:rsidRDefault="00D91DAC">
      <w:pPr>
        <w:pStyle w:val="a0"/>
      </w:pPr>
    </w:p>
    <w:p w:rsidR="00D91DAC" w:rsidRDefault="00D91DAC">
      <w:pPr>
        <w:pStyle w:val="a0"/>
        <w:spacing w:line="360" w:lineRule="auto"/>
        <w:rPr>
          <w:rFonts w:ascii="SimSun" w:hAnsi="SimSun" w:hint="eastAsia"/>
          <w:color w:val="000000"/>
          <w:sz w:val="28"/>
          <w:szCs w:val="28"/>
        </w:rPr>
      </w:pPr>
      <w:r>
        <w:rPr>
          <w:rFonts w:ascii="SimSun" w:hAnsi="SimSun" w:hint="eastAsia"/>
          <w:color w:val="000000"/>
          <w:sz w:val="28"/>
          <w:szCs w:val="28"/>
        </w:rPr>
        <w:t>（四）决赛成绩前</w:t>
      </w:r>
      <w:r>
        <w:rPr>
          <w:rFonts w:ascii="SimSun" w:hAnsi="SimSun" w:hint="eastAsia"/>
          <w:color w:val="000000"/>
          <w:sz w:val="28"/>
          <w:szCs w:val="28"/>
        </w:rPr>
        <w:t>60</w:t>
      </w:r>
      <w:r>
        <w:rPr>
          <w:rFonts w:ascii="SimSun" w:hAnsi="SimSun" w:hint="eastAsia"/>
          <w:color w:val="000000"/>
          <w:sz w:val="28"/>
          <w:szCs w:val="28"/>
        </w:rPr>
        <w:t>名选手均获得本次大赛纪念章</w:t>
      </w:r>
      <w:r>
        <w:rPr>
          <w:rFonts w:ascii="SimSun" w:hAnsi="SimSun" w:hint="eastAsia"/>
          <w:color w:val="000000"/>
          <w:sz w:val="28"/>
          <w:szCs w:val="28"/>
        </w:rPr>
        <w:t>--2021</w:t>
      </w:r>
      <w:r>
        <w:rPr>
          <w:rFonts w:ascii="SimSun" w:hAnsi="SimSun" w:hint="eastAsia"/>
          <w:color w:val="000000"/>
          <w:sz w:val="28"/>
          <w:szCs w:val="28"/>
        </w:rPr>
        <w:t>年广东省公共营养师职业技能大赛纪念章，以作纪念。</w:t>
      </w:r>
    </w:p>
    <w:p w:rsidR="00D91DAC" w:rsidRDefault="00D91DAC">
      <w:pPr>
        <w:pStyle w:val="a7"/>
        <w:spacing w:before="0" w:after="0" w:line="72" w:lineRule="auto"/>
        <w:ind w:firstLineChars="695" w:firstLine="2233"/>
        <w:jc w:val="both"/>
        <w:outlineLvl w:val="9"/>
      </w:pPr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  <w:bookmarkStart w:id="27" w:name="_Toc24482"/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 w:rsidP="00186C53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>
      <w:pPr>
        <w:pStyle w:val="a7"/>
        <w:spacing w:before="0" w:after="0" w:line="72" w:lineRule="auto"/>
        <w:ind w:firstLineChars="695" w:firstLine="2512"/>
        <w:jc w:val="both"/>
        <w:outlineLvl w:val="9"/>
        <w:rPr>
          <w:sz w:val="36"/>
          <w:szCs w:val="36"/>
        </w:rPr>
      </w:pPr>
    </w:p>
    <w:p w:rsidR="00D91DAC" w:rsidRDefault="00D91DAC">
      <w:pPr>
        <w:pStyle w:val="a7"/>
        <w:rPr>
          <w:sz w:val="44"/>
          <w:szCs w:val="44"/>
        </w:rPr>
      </w:pPr>
      <w:bookmarkStart w:id="28" w:name="_Toc31473"/>
    </w:p>
    <w:p w:rsidR="00D91DAC" w:rsidRDefault="00D91DAC">
      <w:pPr>
        <w:pStyle w:val="a7"/>
        <w:rPr>
          <w:sz w:val="44"/>
          <w:szCs w:val="44"/>
        </w:rPr>
      </w:pPr>
      <w:r>
        <w:rPr>
          <w:rFonts w:hint="eastAsia"/>
          <w:sz w:val="44"/>
          <w:szCs w:val="44"/>
        </w:rPr>
        <w:t>公共营养师职业技能竞赛竞赛纪律</w:t>
      </w:r>
      <w:bookmarkEnd w:id="23"/>
      <w:bookmarkEnd w:id="24"/>
      <w:bookmarkEnd w:id="25"/>
      <w:bookmarkEnd w:id="26"/>
      <w:bookmarkEnd w:id="27"/>
      <w:bookmarkEnd w:id="28"/>
    </w:p>
    <w:p w:rsidR="00D91DAC" w:rsidRDefault="00D91DAC">
      <w:pPr>
        <w:pStyle w:val="a7"/>
        <w:rPr>
          <w:sz w:val="44"/>
          <w:szCs w:val="44"/>
        </w:rPr>
      </w:pPr>
    </w:p>
    <w:p w:rsidR="00D91DAC" w:rsidRDefault="00D91DAC" w:rsidP="00186C53">
      <w:pPr>
        <w:tabs>
          <w:tab w:val="left" w:pos="1340"/>
        </w:tabs>
        <w:spacing w:line="72" w:lineRule="auto"/>
        <w:ind w:firstLineChars="1350" w:firstLine="4066"/>
        <w:rPr>
          <w:rFonts w:ascii="楷体" w:eastAsia="楷体" w:hAnsi="楷体" w:cs="楷体"/>
          <w:b/>
          <w:bCs/>
          <w:color w:val="333333"/>
          <w:kern w:val="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0"/>
          <w:szCs w:val="30"/>
        </w:rPr>
        <w:t>裁判守则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（一）裁判必须服从裁判长的领导，遵守裁判职业道德，文明裁判。</w:t>
      </w:r>
    </w:p>
    <w:p w:rsidR="00D91DAC" w:rsidRDefault="00D91DAC">
      <w:pPr>
        <w:tabs>
          <w:tab w:val="left" w:pos="1340"/>
        </w:tabs>
        <w:spacing w:line="500" w:lineRule="exact"/>
        <w:ind w:left="840" w:hangingChars="300" w:hanging="84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（二）裁判必须佩戴裁判员胸牌，仪表整洁，举止文明礼貌，接受参赛人员的监督。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（三）保守大赛试题秘密，严肃赛场纪律。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（四）严格遵守大赛时间，不得擅自提前或延长。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（五）执裁期间主动将手机等通讯设备交到仲裁组。</w:t>
      </w:r>
    </w:p>
    <w:p w:rsidR="00D91DAC" w:rsidRDefault="00D91DAC">
      <w:pPr>
        <w:tabs>
          <w:tab w:val="left" w:pos="1340"/>
        </w:tabs>
        <w:spacing w:line="500" w:lineRule="exact"/>
        <w:ind w:left="840" w:hangingChars="300" w:hanging="84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（六）严格执行大赛规则，除应向参赛选手宣读竞赛须知外，不得向参赛选手暗示或解答与竞赛有关的内容。按大赛有关规程、评分标准和评分细则进行评分，做到公平、公正、真实、准确。</w:t>
      </w:r>
    </w:p>
    <w:p w:rsidR="00D91DAC" w:rsidRDefault="00D91DAC">
      <w:pPr>
        <w:tabs>
          <w:tab w:val="left" w:pos="1340"/>
        </w:tabs>
        <w:spacing w:line="500" w:lineRule="exact"/>
        <w:ind w:left="840" w:hangingChars="300" w:hanging="84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（七）裁判评分时不得相互商量，竞赛过程中如出现问题或异议，服从裁判长的裁决，避免与参赛选手和相关人员发生争执。</w:t>
      </w:r>
    </w:p>
    <w:p w:rsidR="00D91DAC" w:rsidRDefault="00D91DAC">
      <w:pPr>
        <w:tabs>
          <w:tab w:val="left" w:pos="1340"/>
        </w:tabs>
        <w:spacing w:line="500" w:lineRule="exact"/>
        <w:ind w:left="840" w:hangingChars="300" w:hanging="84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（八）大赛组委会正式公布成绩和名次前，裁判不得私自与参赛选手联系，不得透露有关情况。</w:t>
      </w:r>
      <w:r>
        <w:rPr>
          <w:rFonts w:ascii="SimSun" w:hAnsi="SimSun" w:cs="SimSun" w:hint="eastAsia"/>
          <w:sz w:val="28"/>
          <w:szCs w:val="28"/>
        </w:rPr>
        <w:t xml:space="preserve"> 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（九）坚守岗位，不迟到早退，无特殊情况不得在竞赛期间请假。</w:t>
      </w:r>
    </w:p>
    <w:p w:rsidR="00D91DAC" w:rsidRDefault="00D91DAC">
      <w:pPr>
        <w:pStyle w:val="a0"/>
        <w:rPr>
          <w:rFonts w:ascii="SimSun" w:hAnsi="SimSun" w:cs="SimSun" w:hint="eastAsia"/>
          <w:sz w:val="28"/>
          <w:szCs w:val="28"/>
        </w:rPr>
      </w:pPr>
    </w:p>
    <w:p w:rsidR="00D91DAC" w:rsidRDefault="00D91DAC">
      <w:pPr>
        <w:pStyle w:val="a0"/>
        <w:rPr>
          <w:rFonts w:ascii="SimSun" w:hAnsi="SimSun" w:cs="SimSun" w:hint="eastAsia"/>
          <w:sz w:val="28"/>
          <w:szCs w:val="28"/>
        </w:rPr>
      </w:pPr>
    </w:p>
    <w:p w:rsidR="00D91DAC" w:rsidRDefault="00D91DAC" w:rsidP="00186C53">
      <w:pPr>
        <w:spacing w:line="72" w:lineRule="auto"/>
        <w:ind w:left="602" w:hangingChars="200" w:hanging="602"/>
        <w:jc w:val="center"/>
        <w:rPr>
          <w:rFonts w:ascii="楷体" w:eastAsia="楷体" w:hAnsi="楷体" w:cs="楷体"/>
          <w:b/>
          <w:color w:val="333333"/>
          <w:kern w:val="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0"/>
          <w:szCs w:val="30"/>
        </w:rPr>
        <w:t>参赛选手守则</w:t>
      </w:r>
    </w:p>
    <w:p w:rsidR="00D91DAC" w:rsidRDefault="00D91DAC" w:rsidP="00186C53">
      <w:pPr>
        <w:tabs>
          <w:tab w:val="left" w:pos="840"/>
        </w:tabs>
        <w:spacing w:line="500" w:lineRule="exact"/>
        <w:ind w:left="325" w:hangingChars="116" w:hanging="325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lastRenderedPageBreak/>
        <w:t>（一）参赛选手应严格遵守大赛规则和各种规定的大赛纪律，服从裁判员和竞赛工作人员的统一安排，自觉维护赛场秩序。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（二）各参赛选手应按规定着装，必须佩戴参赛证件，按时准点到指定竞赛场地参赛，并接受裁判员的检查。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（三）参赛选手进入赛场时，除按规定携带比赛用品（具）外，不准带入任何技术资料和工具书。所有通讯工具一律不得带入竞赛现场。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（四）竞赛按时到候考室等候比赛。迟到</w:t>
      </w:r>
      <w:r>
        <w:rPr>
          <w:rFonts w:ascii="SimSun" w:hAnsi="SimSun" w:cs="SimSun" w:hint="eastAsia"/>
          <w:sz w:val="28"/>
          <w:szCs w:val="28"/>
        </w:rPr>
        <w:t>15</w:t>
      </w:r>
      <w:r>
        <w:rPr>
          <w:rFonts w:ascii="SimSun" w:hAnsi="SimSun" w:cs="SimSun" w:hint="eastAsia"/>
          <w:sz w:val="28"/>
          <w:szCs w:val="28"/>
        </w:rPr>
        <w:t>分钟者，取消竞赛资格。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（五）选手在竞赛过程中不得擅自离开赛场，如有特殊情况，需经裁判员同意后特殊处理。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（六）参赛期间，除正在参赛的选手和工作人员外，其他人员一律不得进入赛场。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（七）竞赛在规定时间结束时，参赛选手应立即停止答题或操作，不得以任何理由拖延竞赛时间。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（八）参赛选手应爱护竞赛场所的仪器设备，并自觉维护竞赛场所的环境卫生，操作设备应谨慎，不得触动非竞赛用仪器设备。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（九）参赛选手在竞赛过程中，如遇问题，须举手向裁判人员提问。参赛选手在考场内不得发生交头接耳、偷看、暗示等作弊行为。</w:t>
      </w:r>
    </w:p>
    <w:p w:rsidR="00D91DAC" w:rsidRDefault="00D91DAC">
      <w:pPr>
        <w:spacing w:line="72" w:lineRule="auto"/>
        <w:jc w:val="center"/>
        <w:rPr>
          <w:rFonts w:ascii="SimSun" w:hAnsi="SimSun" w:cs="SimSun" w:hint="eastAsia"/>
          <w:b/>
          <w:bCs/>
          <w:color w:val="333333"/>
          <w:kern w:val="0"/>
          <w:sz w:val="28"/>
          <w:szCs w:val="28"/>
        </w:rPr>
      </w:pPr>
    </w:p>
    <w:p w:rsidR="00D91DAC" w:rsidRDefault="00D91DAC">
      <w:pPr>
        <w:spacing w:line="72" w:lineRule="auto"/>
        <w:jc w:val="center"/>
        <w:rPr>
          <w:rFonts w:ascii="SimSun" w:hAnsi="SimSun" w:cs="SimSun" w:hint="eastAsia"/>
          <w:b/>
          <w:color w:val="333333"/>
          <w:kern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0"/>
          <w:szCs w:val="30"/>
        </w:rPr>
        <w:t>申诉与仲裁规则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（一）参赛选手对不符合本大赛规则规定的设备、工具、检测、裁判以及工作人员的违规行为等，均可提出申诉。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（二）参赛选手申诉均须在比赛结束</w:t>
      </w:r>
      <w:r>
        <w:rPr>
          <w:rFonts w:ascii="SimSun" w:hAnsi="SimSun" w:cs="SimSun" w:hint="eastAsia"/>
          <w:sz w:val="28"/>
          <w:szCs w:val="28"/>
        </w:rPr>
        <w:t>30</w:t>
      </w:r>
      <w:r>
        <w:rPr>
          <w:rFonts w:ascii="SimSun" w:hAnsi="SimSun" w:cs="SimSun" w:hint="eastAsia"/>
          <w:sz w:val="28"/>
          <w:szCs w:val="28"/>
        </w:rPr>
        <w:t>分钟内以书面形式向仲裁组提出，由仲裁组进行裁决。</w:t>
      </w:r>
    </w:p>
    <w:p w:rsidR="00D91DAC" w:rsidRDefault="00D91DAC">
      <w:pPr>
        <w:tabs>
          <w:tab w:val="left" w:pos="1340"/>
        </w:tabs>
        <w:spacing w:line="500" w:lineRule="exact"/>
        <w:ind w:left="560" w:hangingChars="200" w:hanging="560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（三）仲裁组的裁决为最终裁决，参赛选手不得因申诉或对处理意见不服而停止竞赛，否则按弃权处理。</w:t>
      </w:r>
    </w:p>
    <w:p w:rsidR="00D91DAC" w:rsidRDefault="00D91DAC">
      <w:pPr>
        <w:spacing w:line="72" w:lineRule="auto"/>
        <w:ind w:firstLineChars="150" w:firstLine="360"/>
        <w:rPr>
          <w:rFonts w:ascii="仿宋_GB2312" w:eastAsia="仿宋_GB2312" w:hAnsi="SimSun" w:hint="eastAsia"/>
          <w:sz w:val="24"/>
        </w:rPr>
      </w:pPr>
    </w:p>
    <w:p w:rsidR="00D91DAC" w:rsidRDefault="00D91DAC">
      <w:pPr>
        <w:pStyle w:val="a7"/>
        <w:spacing w:before="0" w:after="0" w:line="72" w:lineRule="auto"/>
        <w:jc w:val="both"/>
        <w:outlineLvl w:val="9"/>
      </w:pPr>
      <w:bookmarkStart w:id="29" w:name="_Toc354477157"/>
      <w:bookmarkStart w:id="30" w:name="_Toc354409720"/>
      <w:bookmarkStart w:id="31" w:name="_Toc354413266"/>
    </w:p>
    <w:p w:rsidR="00D91DAC" w:rsidRDefault="00D91DAC">
      <w:pPr>
        <w:pStyle w:val="a7"/>
        <w:spacing w:before="0" w:after="0" w:line="72" w:lineRule="auto"/>
        <w:outlineLvl w:val="9"/>
        <w:rPr>
          <w:rFonts w:ascii="SimSun" w:hAnsi="SimSun" w:cs="SimSun" w:hint="eastAsia"/>
          <w:sz w:val="36"/>
          <w:szCs w:val="36"/>
        </w:rPr>
      </w:pPr>
      <w:bookmarkStart w:id="32" w:name="_Toc10464"/>
    </w:p>
    <w:p w:rsidR="00D91DAC" w:rsidRDefault="00D91DAC">
      <w:pPr>
        <w:pStyle w:val="a7"/>
        <w:spacing w:before="0" w:after="0" w:line="72" w:lineRule="auto"/>
        <w:outlineLvl w:val="9"/>
        <w:rPr>
          <w:rFonts w:ascii="SimSun" w:hAnsi="SimSun" w:cs="SimSun" w:hint="eastAsia"/>
          <w:sz w:val="36"/>
          <w:szCs w:val="36"/>
        </w:rPr>
      </w:pPr>
    </w:p>
    <w:p w:rsidR="00D91DAC" w:rsidRDefault="00D91DAC">
      <w:pPr>
        <w:pStyle w:val="a7"/>
        <w:rPr>
          <w:sz w:val="44"/>
          <w:szCs w:val="44"/>
        </w:rPr>
      </w:pPr>
      <w:bookmarkStart w:id="33" w:name="_Toc5532"/>
      <w:r>
        <w:rPr>
          <w:rFonts w:hint="eastAsia"/>
          <w:sz w:val="44"/>
          <w:szCs w:val="44"/>
        </w:rPr>
        <w:t>参赛选手注意事项</w:t>
      </w:r>
      <w:bookmarkEnd w:id="29"/>
      <w:bookmarkEnd w:id="30"/>
      <w:bookmarkEnd w:id="31"/>
      <w:bookmarkEnd w:id="32"/>
      <w:bookmarkEnd w:id="33"/>
    </w:p>
    <w:p w:rsidR="00D91DAC" w:rsidRDefault="00D91DAC">
      <w:pPr>
        <w:spacing w:line="72" w:lineRule="auto"/>
        <w:ind w:firstLineChars="200" w:firstLine="560"/>
        <w:rPr>
          <w:rFonts w:ascii="SimSun" w:hAnsi="SimSun" w:cs="SimSun" w:hint="eastAsia"/>
          <w:sz w:val="28"/>
          <w:szCs w:val="28"/>
        </w:rPr>
      </w:pPr>
    </w:p>
    <w:p w:rsidR="00D91DAC" w:rsidRDefault="00D91DAC">
      <w:pPr>
        <w:spacing w:line="500" w:lineRule="exact"/>
        <w:ind w:firstLineChars="200" w:firstLine="560"/>
        <w:rPr>
          <w:rFonts w:ascii="SimSun" w:hAnsi="SimSun" w:cs="SimSun" w:hint="eastAsia"/>
          <w:sz w:val="30"/>
          <w:szCs w:val="30"/>
        </w:rPr>
      </w:pPr>
      <w:r>
        <w:rPr>
          <w:rFonts w:ascii="SimSun" w:hAnsi="SimSun" w:cs="SimSun" w:hint="eastAsia"/>
          <w:sz w:val="28"/>
          <w:szCs w:val="28"/>
        </w:rPr>
        <w:t>为了保障</w:t>
      </w:r>
      <w:r>
        <w:rPr>
          <w:rFonts w:ascii="SimSun" w:hAnsi="SimSun" w:cs="SimSun" w:hint="eastAsia"/>
          <w:sz w:val="28"/>
          <w:szCs w:val="28"/>
        </w:rPr>
        <w:t>2021</w:t>
      </w:r>
      <w:r>
        <w:rPr>
          <w:rFonts w:ascii="SimSun" w:hAnsi="SimSun" w:cs="SimSun" w:hint="eastAsia"/>
          <w:sz w:val="28"/>
          <w:szCs w:val="28"/>
        </w:rPr>
        <w:t>年广东省职业技能大赛—公共营养师职业技能竞赛各类人员的人身财产安全，请各位遵守以下注意事项：</w:t>
      </w:r>
      <w:bookmarkStart w:id="34" w:name="_Toc13341"/>
    </w:p>
    <w:p w:rsidR="00D91DAC" w:rsidRDefault="00D91DAC">
      <w:pPr>
        <w:spacing w:line="72" w:lineRule="auto"/>
        <w:outlineLvl w:val="0"/>
        <w:rPr>
          <w:rFonts w:ascii="SimSun" w:hAnsi="SimSun" w:cs="SimSun" w:hint="eastAsia"/>
          <w:b/>
          <w:sz w:val="30"/>
          <w:szCs w:val="30"/>
        </w:rPr>
      </w:pPr>
      <w:r>
        <w:rPr>
          <w:rFonts w:ascii="SimSun" w:hAnsi="SimSun" w:cs="SimSun" w:hint="eastAsia"/>
          <w:sz w:val="30"/>
          <w:szCs w:val="30"/>
        </w:rPr>
        <w:t>一、</w:t>
      </w:r>
      <w:r>
        <w:rPr>
          <w:rFonts w:ascii="SimSun" w:hAnsi="SimSun" w:cs="SimSun" w:hint="eastAsia"/>
          <w:b/>
          <w:sz w:val="30"/>
          <w:szCs w:val="30"/>
        </w:rPr>
        <w:t>新冠肺炎疫情防控</w:t>
      </w:r>
      <w:bookmarkEnd w:id="34"/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1.</w:t>
      </w:r>
      <w:r>
        <w:rPr>
          <w:rFonts w:ascii="SimSun" w:hAnsi="SimSun" w:cs="SimSun" w:hint="eastAsia"/>
          <w:sz w:val="28"/>
          <w:szCs w:val="28"/>
        </w:rPr>
        <w:t>参赛选手、裁判及竞赛工作人员须</w:t>
      </w:r>
      <w:r>
        <w:rPr>
          <w:rFonts w:ascii="SimSun" w:hAnsi="SimSun" w:cs="SimSun" w:hint="eastAsia"/>
          <w:sz w:val="28"/>
          <w:szCs w:val="28"/>
        </w:rPr>
        <w:t>14</w:t>
      </w:r>
      <w:r>
        <w:rPr>
          <w:rFonts w:ascii="SimSun" w:hAnsi="SimSun" w:cs="SimSun" w:hint="eastAsia"/>
          <w:sz w:val="28"/>
          <w:szCs w:val="28"/>
        </w:rPr>
        <w:t>天内无中高风险区（包括境外疫情严重国家、地区）或有病历报告社区的旅行史、居住史、接触史，并在比赛当天提供</w:t>
      </w:r>
      <w:r>
        <w:rPr>
          <w:rFonts w:ascii="SimSun" w:hAnsi="SimSun" w:cs="SimSun" w:hint="eastAsia"/>
          <w:b/>
          <w:bCs/>
          <w:sz w:val="28"/>
          <w:szCs w:val="28"/>
        </w:rPr>
        <w:t>48</w:t>
      </w:r>
      <w:r>
        <w:rPr>
          <w:rFonts w:ascii="SimSun" w:hAnsi="SimSun" w:cs="SimSun" w:hint="eastAsia"/>
          <w:b/>
          <w:bCs/>
          <w:sz w:val="28"/>
          <w:szCs w:val="28"/>
        </w:rPr>
        <w:t>小时核酸阴性证明</w:t>
      </w:r>
      <w:r>
        <w:rPr>
          <w:rFonts w:ascii="SimSun" w:hAnsi="SimSun" w:cs="SimSun" w:hint="eastAsia"/>
          <w:sz w:val="28"/>
          <w:szCs w:val="28"/>
        </w:rPr>
        <w:t>和疫情防控行程卡，方可进入赛场。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2.</w:t>
      </w:r>
      <w:r>
        <w:rPr>
          <w:rFonts w:ascii="SimSun" w:hAnsi="SimSun" w:cs="SimSun" w:hint="eastAsia"/>
          <w:sz w:val="28"/>
          <w:szCs w:val="28"/>
        </w:rPr>
        <w:t>参赛选手入场将进行粤（穗）康码检查和体温检测，入场选手应符合绿码且体温正常，如果体温异常（≥</w:t>
      </w:r>
      <w:r>
        <w:rPr>
          <w:rFonts w:ascii="SimSun" w:hAnsi="SimSun" w:cs="SimSun" w:hint="eastAsia"/>
          <w:sz w:val="28"/>
          <w:szCs w:val="28"/>
        </w:rPr>
        <w:t>37.3</w:t>
      </w:r>
      <w:r>
        <w:rPr>
          <w:rFonts w:ascii="SimSun" w:hAnsi="SimSun" w:cs="SimSun" w:hint="eastAsia"/>
          <w:sz w:val="28"/>
          <w:szCs w:val="28"/>
        </w:rPr>
        <w:t>℃）、或粤（穗）康码异常、或有相关症状（干咳、乏力、咽痛、腹泻等）者，赛场有权拒绝考生进场。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3.</w:t>
      </w:r>
      <w:r>
        <w:rPr>
          <w:rFonts w:ascii="SimSun" w:hAnsi="SimSun" w:cs="SimSun" w:hint="eastAsia"/>
          <w:sz w:val="28"/>
          <w:szCs w:val="28"/>
        </w:rPr>
        <w:t>参赛选手入场后需全程佩戴口罩，注意卫生，注意与他人保持距离，避免聚众交流。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4.</w:t>
      </w:r>
      <w:r>
        <w:rPr>
          <w:rFonts w:ascii="SimSun" w:hAnsi="SimSun" w:cs="SimSun" w:hint="eastAsia"/>
          <w:sz w:val="28"/>
          <w:szCs w:val="28"/>
        </w:rPr>
        <w:t>比赛期间出现参赛选手确诊感染的情况，应立即终止比赛，按照新冠肺炎疫情应急处理，主动配合组委会按照规定进行上报及送诊治疗。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5.</w:t>
      </w:r>
      <w:r>
        <w:rPr>
          <w:rFonts w:ascii="SimSun" w:hAnsi="SimSun" w:cs="SimSun" w:hint="eastAsia"/>
          <w:sz w:val="28"/>
          <w:szCs w:val="28"/>
        </w:rPr>
        <w:t>竞赛期间，参赛选手出现身体不适，应尽快报告工作人员，由工作人员联系现场医务组，以便得到及时帮助。</w:t>
      </w:r>
      <w:bookmarkStart w:id="35" w:name="_Toc4738"/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</w:p>
    <w:p w:rsidR="00D91DAC" w:rsidRDefault="00D91DAC">
      <w:pPr>
        <w:spacing w:line="500" w:lineRule="exact"/>
        <w:rPr>
          <w:rFonts w:ascii="SimSun" w:hAnsi="SimSun" w:cs="SimSun" w:hint="eastAsia"/>
          <w:b/>
          <w:bCs/>
          <w:sz w:val="30"/>
          <w:szCs w:val="30"/>
        </w:rPr>
      </w:pPr>
      <w:r>
        <w:rPr>
          <w:rFonts w:ascii="SimSun" w:hAnsi="SimSun" w:cs="SimSun" w:hint="eastAsia"/>
          <w:b/>
          <w:bCs/>
          <w:sz w:val="30"/>
          <w:szCs w:val="30"/>
        </w:rPr>
        <w:t>二、竞赛注意事项</w:t>
      </w:r>
      <w:bookmarkEnd w:id="35"/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1.</w:t>
      </w:r>
      <w:r>
        <w:rPr>
          <w:rFonts w:ascii="SimSun" w:hAnsi="SimSun" w:cs="SimSun" w:hint="eastAsia"/>
          <w:sz w:val="28"/>
          <w:szCs w:val="28"/>
        </w:rPr>
        <w:t>参赛选手入场前将发放参赛服装与参赛证，比赛时应该按要求着参赛服装和佩戴参赛证，着装和参赛证不得作任何涂改，不得作任何标识以表明自己身份，否则不得进行比赛。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2.</w:t>
      </w:r>
      <w:r>
        <w:rPr>
          <w:rFonts w:ascii="SimSun" w:hAnsi="SimSun" w:cs="SimSun" w:hint="eastAsia"/>
          <w:sz w:val="28"/>
          <w:szCs w:val="28"/>
        </w:rPr>
        <w:t>参赛选手入场前将进行参赛顺序抽签，请按照序号顺序进行比赛，候赛应在指定地点。候赛期间不得大声喧哗、接打电话和收发短信，否则按违规处理。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lastRenderedPageBreak/>
        <w:t>3.</w:t>
      </w:r>
      <w:r>
        <w:rPr>
          <w:rFonts w:ascii="SimSun" w:hAnsi="SimSun" w:cs="SimSun" w:hint="eastAsia"/>
          <w:sz w:val="28"/>
          <w:szCs w:val="28"/>
        </w:rPr>
        <w:t>参赛选手应听从工作人员安排，按指定线路在竞赛场所内移动。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4.</w:t>
      </w:r>
      <w:r>
        <w:rPr>
          <w:rFonts w:ascii="SimSun" w:hAnsi="SimSun" w:cs="SimSun" w:hint="eastAsia"/>
          <w:sz w:val="28"/>
          <w:szCs w:val="28"/>
        </w:rPr>
        <w:t>参赛选手应严格遵守赛场纪律，除携带竞赛必备工具外，不准带入技术资料、工具书、笔记本和纸张等，所有通讯工具、存储器一律不得带入竞赛现场。选手迟到</w:t>
      </w:r>
      <w:r>
        <w:rPr>
          <w:rFonts w:ascii="SimSun" w:hAnsi="SimSun" w:cs="SimSun" w:hint="eastAsia"/>
          <w:sz w:val="28"/>
          <w:szCs w:val="28"/>
        </w:rPr>
        <w:t>15</w:t>
      </w:r>
      <w:r>
        <w:rPr>
          <w:rFonts w:ascii="SimSun" w:hAnsi="SimSun" w:cs="SimSun" w:hint="eastAsia"/>
          <w:sz w:val="28"/>
          <w:szCs w:val="28"/>
        </w:rPr>
        <w:t>分钟（从当场竞赛点名时间开始计时），视为放弃竞赛。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5.</w:t>
      </w:r>
      <w:r>
        <w:rPr>
          <w:rFonts w:ascii="SimSun" w:hAnsi="SimSun" w:cs="SimSun" w:hint="eastAsia"/>
          <w:sz w:val="28"/>
          <w:szCs w:val="28"/>
        </w:rPr>
        <w:t>参赛选手在比赛期间不得以任何方式相互传递信息，如交谈、传递字条，用手势表达信息。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6.</w:t>
      </w:r>
      <w:r>
        <w:rPr>
          <w:rFonts w:ascii="SimSun" w:hAnsi="SimSun" w:cs="SimSun" w:hint="eastAsia"/>
          <w:sz w:val="28"/>
          <w:szCs w:val="28"/>
        </w:rPr>
        <w:t>比赛过程中出现问题，应提请裁判到工位处确认原因。对于因故障而耽搁的时间，由裁判请示裁判长同意后将该选手的竞赛时间酌情后延。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7.</w:t>
      </w:r>
      <w:r>
        <w:rPr>
          <w:rFonts w:ascii="SimSun" w:hAnsi="SimSun" w:cs="SimSun" w:hint="eastAsia"/>
          <w:sz w:val="28"/>
          <w:szCs w:val="28"/>
        </w:rPr>
        <w:t>比赛过程中，选手不得擅自离开工位和赛场，若确需休息、饮水或去洗手间，应征得裁判同意，并由工作人员陪同前往，一律计算在竞赛时限内，在规定竞赛时间结束时，选手应立即停止操作，不得以任何理由拖延竞赛时间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8.</w:t>
      </w:r>
      <w:r>
        <w:rPr>
          <w:rFonts w:ascii="SimSun" w:hAnsi="SimSun" w:cs="SimSun" w:hint="eastAsia"/>
          <w:sz w:val="28"/>
          <w:szCs w:val="28"/>
        </w:rPr>
        <w:t>参赛选手在比赛中途弃权或提前交卷后，不得擅自离开赛场，必须进入隔离室隔离，以避免透露竞赛试题。如有违规取消相关竞赛成绩与名次。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9.</w:t>
      </w:r>
      <w:r>
        <w:rPr>
          <w:rFonts w:ascii="SimSun" w:hAnsi="SimSun" w:cs="SimSun" w:hint="eastAsia"/>
          <w:sz w:val="28"/>
          <w:szCs w:val="28"/>
        </w:rPr>
        <w:t>参赛选手如对比赛过程和比赛结果存有异议，应汇报仲裁组进行定夺，仲裁组的裁决为最终裁决，参赛选手不得因申诉或对处理意见不服而中止比赛，否则按弃权处理。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10.</w:t>
      </w:r>
      <w:r>
        <w:rPr>
          <w:rFonts w:ascii="SimSun" w:hAnsi="SimSun" w:cs="SimSun" w:hint="eastAsia"/>
          <w:sz w:val="28"/>
          <w:szCs w:val="28"/>
        </w:rPr>
        <w:t>如遇各种紧急情况，请立即与组委会或在场工作人员联系。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后勤组：林老师</w:t>
      </w:r>
      <w:r>
        <w:rPr>
          <w:rFonts w:ascii="SimSun" w:hAnsi="SimSun" w:cs="SimSun" w:hint="eastAsia"/>
          <w:sz w:val="28"/>
          <w:szCs w:val="28"/>
        </w:rPr>
        <w:t xml:space="preserve"> 13631514130</w:t>
      </w:r>
      <w:r>
        <w:rPr>
          <w:rFonts w:ascii="SimSun" w:hAnsi="SimSun" w:cs="SimSun" w:hint="eastAsia"/>
          <w:sz w:val="28"/>
          <w:szCs w:val="28"/>
        </w:rPr>
        <w:t>；吴老师</w:t>
      </w:r>
      <w:r>
        <w:rPr>
          <w:rFonts w:ascii="SimSun" w:hAnsi="SimSun" w:cs="SimSun" w:hint="eastAsia"/>
          <w:sz w:val="28"/>
          <w:szCs w:val="28"/>
        </w:rPr>
        <w:t xml:space="preserve"> 13662544986       </w:t>
      </w:r>
    </w:p>
    <w:p w:rsidR="00D91DAC" w:rsidRDefault="00D91DAC">
      <w:pPr>
        <w:spacing w:line="72" w:lineRule="auto"/>
        <w:outlineLvl w:val="0"/>
        <w:rPr>
          <w:rFonts w:ascii="SimSun" w:hAnsi="SimSun" w:cs="SimSun" w:hint="eastAsia"/>
          <w:b/>
          <w:bCs/>
          <w:sz w:val="30"/>
          <w:szCs w:val="30"/>
        </w:rPr>
      </w:pPr>
      <w:bookmarkStart w:id="36" w:name="_Toc31051"/>
    </w:p>
    <w:p w:rsidR="00D91DAC" w:rsidRDefault="00D91DAC">
      <w:pPr>
        <w:spacing w:line="72" w:lineRule="auto"/>
        <w:outlineLvl w:val="0"/>
        <w:rPr>
          <w:rFonts w:ascii="SimSun" w:hAnsi="SimSun" w:cs="SimSun" w:hint="eastAsia"/>
          <w:b/>
          <w:bCs/>
          <w:sz w:val="30"/>
          <w:szCs w:val="30"/>
        </w:rPr>
      </w:pPr>
      <w:r>
        <w:rPr>
          <w:rFonts w:ascii="SimSun" w:hAnsi="SimSun" w:cs="SimSun" w:hint="eastAsia"/>
          <w:b/>
          <w:bCs/>
          <w:sz w:val="30"/>
          <w:szCs w:val="30"/>
        </w:rPr>
        <w:t>三、安全保障</w:t>
      </w:r>
      <w:bookmarkEnd w:id="36"/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1.</w:t>
      </w:r>
      <w:r>
        <w:rPr>
          <w:rFonts w:ascii="SimSun" w:hAnsi="SimSun" w:cs="SimSun" w:hint="eastAsia"/>
          <w:sz w:val="28"/>
          <w:szCs w:val="28"/>
        </w:rPr>
        <w:t>熟悉各赛场安全出口及疏散通道。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2.</w:t>
      </w:r>
      <w:r>
        <w:rPr>
          <w:rFonts w:ascii="SimSun" w:hAnsi="SimSun" w:cs="SimSun" w:hint="eastAsia"/>
          <w:sz w:val="28"/>
          <w:szCs w:val="28"/>
        </w:rPr>
        <w:t>赛场内禁止吸烟，禁止携带易燃易爆物品进入。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3.</w:t>
      </w:r>
      <w:r>
        <w:rPr>
          <w:rFonts w:ascii="SimSun" w:hAnsi="SimSun" w:cs="SimSun" w:hint="eastAsia"/>
          <w:sz w:val="28"/>
          <w:szCs w:val="28"/>
        </w:rPr>
        <w:t>不得挪动、损坏赛场任何物品。</w:t>
      </w:r>
    </w:p>
    <w:p w:rsidR="00D91DAC" w:rsidRDefault="00D91DAC">
      <w:pPr>
        <w:spacing w:line="500" w:lineRule="exac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4.</w:t>
      </w:r>
      <w:r>
        <w:rPr>
          <w:rFonts w:ascii="SimSun" w:hAnsi="SimSun" w:cs="SimSun" w:hint="eastAsia"/>
          <w:sz w:val="28"/>
          <w:szCs w:val="28"/>
        </w:rPr>
        <w:t>发现安全隐患请及时通知工作人员。如遇突发事件，请保持镇静，听从工作人员指挥。</w:t>
      </w:r>
    </w:p>
    <w:p w:rsidR="00D91DAC" w:rsidRDefault="00D91DAC">
      <w:pPr>
        <w:pStyle w:val="a0"/>
        <w:rPr>
          <w:rFonts w:ascii="SimSun" w:hAnsi="SimSun" w:cs="SimSun" w:hint="eastAsia"/>
          <w:sz w:val="28"/>
          <w:szCs w:val="28"/>
        </w:rPr>
      </w:pPr>
    </w:p>
    <w:p w:rsidR="00D91DAC" w:rsidRDefault="00D91DAC">
      <w:pPr>
        <w:spacing w:line="72" w:lineRule="auto"/>
        <w:rPr>
          <w:rFonts w:ascii="SimSun" w:hAnsi="SimSun" w:cs="SimSun" w:hint="eastAsia"/>
          <w:sz w:val="28"/>
          <w:szCs w:val="28"/>
        </w:rPr>
      </w:pPr>
    </w:p>
    <w:p w:rsidR="00D91DAC" w:rsidRDefault="00D91DAC">
      <w:pPr>
        <w:spacing w:line="72" w:lineRule="auto"/>
      </w:pPr>
    </w:p>
    <w:p w:rsidR="00D91DAC" w:rsidRDefault="00D91DAC">
      <w:pPr>
        <w:spacing w:line="72" w:lineRule="auto"/>
      </w:pPr>
    </w:p>
    <w:p w:rsidR="00D91DAC" w:rsidRDefault="00D91DAC">
      <w:pPr>
        <w:pStyle w:val="1"/>
      </w:pPr>
      <w:bookmarkStart w:id="37" w:name="_Toc28665"/>
      <w:r>
        <w:rPr>
          <w:rFonts w:hint="eastAsia"/>
        </w:rPr>
        <w:t>竞赛场地交通指引</w:t>
      </w:r>
      <w:bookmarkEnd w:id="37"/>
    </w:p>
    <w:p w:rsidR="00D91DAC" w:rsidRDefault="00D91DAC">
      <w:pPr>
        <w:pStyle w:val="a0"/>
        <w:spacing w:line="500" w:lineRule="atLeas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竞赛地址：广州市越秀区文明路</w:t>
      </w:r>
      <w:r>
        <w:rPr>
          <w:rFonts w:ascii="SimSun" w:hAnsi="SimSun" w:cs="SimSun" w:hint="eastAsia"/>
          <w:sz w:val="28"/>
          <w:szCs w:val="28"/>
        </w:rPr>
        <w:t>65</w:t>
      </w:r>
      <w:r>
        <w:rPr>
          <w:rFonts w:ascii="SimSun" w:hAnsi="SimSun" w:cs="SimSun" w:hint="eastAsia"/>
          <w:sz w:val="28"/>
          <w:szCs w:val="28"/>
        </w:rPr>
        <w:t>号广州市工人文化宫</w:t>
      </w:r>
    </w:p>
    <w:p w:rsidR="00D91DAC" w:rsidRDefault="00D91DAC">
      <w:pPr>
        <w:spacing w:line="500" w:lineRule="atLeast"/>
        <w:jc w:val="lef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交通指南：</w:t>
      </w:r>
    </w:p>
    <w:p w:rsidR="00D91DAC" w:rsidRDefault="00D91DAC">
      <w:pPr>
        <w:pStyle w:val="a0"/>
        <w:numPr>
          <w:ilvl w:val="0"/>
          <w:numId w:val="3"/>
        </w:numPr>
        <w:spacing w:line="500" w:lineRule="atLeas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市内可乘坐</w:t>
      </w:r>
      <w:r>
        <w:rPr>
          <w:rFonts w:ascii="SimSun" w:hAnsi="SimSun" w:cs="SimSun" w:hint="eastAsia"/>
          <w:sz w:val="28"/>
          <w:szCs w:val="28"/>
        </w:rPr>
        <w:t>1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3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7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10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24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36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66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101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104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106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182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183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190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215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264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541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544</w:t>
      </w:r>
      <w:r>
        <w:rPr>
          <w:rFonts w:ascii="SimSun" w:hAnsi="SimSun" w:cs="SimSun" w:hint="eastAsia"/>
          <w:sz w:val="28"/>
          <w:szCs w:val="28"/>
        </w:rPr>
        <w:t>、广</w:t>
      </w:r>
      <w:r>
        <w:rPr>
          <w:rFonts w:ascii="SimSun" w:hAnsi="SimSun" w:cs="SimSun" w:hint="eastAsia"/>
          <w:sz w:val="28"/>
          <w:szCs w:val="28"/>
        </w:rPr>
        <w:t>12</w:t>
      </w:r>
      <w:r>
        <w:rPr>
          <w:rFonts w:ascii="SimSun" w:hAnsi="SimSun" w:cs="SimSun" w:hint="eastAsia"/>
          <w:sz w:val="28"/>
          <w:szCs w:val="28"/>
        </w:rPr>
        <w:t>、广</w:t>
      </w:r>
      <w:r>
        <w:rPr>
          <w:rFonts w:ascii="SimSun" w:hAnsi="SimSun" w:cs="SimSun" w:hint="eastAsia"/>
          <w:sz w:val="28"/>
          <w:szCs w:val="28"/>
        </w:rPr>
        <w:t>42</w:t>
      </w:r>
      <w:r>
        <w:rPr>
          <w:rFonts w:ascii="SimSun" w:hAnsi="SimSun" w:cs="SimSun" w:hint="eastAsia"/>
          <w:sz w:val="28"/>
          <w:szCs w:val="28"/>
        </w:rPr>
        <w:t>路公交车在文明路、文德路或北京路站下车。</w:t>
      </w:r>
    </w:p>
    <w:p w:rsidR="00D91DAC" w:rsidRDefault="00D91DAC">
      <w:pPr>
        <w:pStyle w:val="a0"/>
        <w:numPr>
          <w:ilvl w:val="0"/>
          <w:numId w:val="3"/>
        </w:numPr>
        <w:spacing w:line="500" w:lineRule="atLeast"/>
        <w:rPr>
          <w:rFonts w:ascii="SimSun" w:hAnsi="SimSun" w:cs="SimSun" w:hint="eastAsia"/>
          <w:sz w:val="28"/>
          <w:szCs w:val="28"/>
        </w:rPr>
      </w:pPr>
      <w:r>
        <w:rPr>
          <w:rFonts w:ascii="SimSun" w:hAnsi="SimSun" w:cs="SimSun" w:hint="eastAsia"/>
          <w:sz w:val="28"/>
          <w:szCs w:val="28"/>
        </w:rPr>
        <w:t>地铁</w:t>
      </w:r>
      <w:r>
        <w:rPr>
          <w:rFonts w:ascii="SimSun" w:hAnsi="SimSun" w:cs="SimSun" w:hint="eastAsia"/>
          <w:sz w:val="28"/>
          <w:szCs w:val="28"/>
        </w:rPr>
        <w:t>1</w:t>
      </w:r>
      <w:r>
        <w:rPr>
          <w:rFonts w:ascii="SimSun" w:hAnsi="SimSun" w:cs="SimSun" w:hint="eastAsia"/>
          <w:sz w:val="28"/>
          <w:szCs w:val="28"/>
        </w:rPr>
        <w:t>、</w:t>
      </w:r>
      <w:r>
        <w:rPr>
          <w:rFonts w:ascii="SimSun" w:hAnsi="SimSun" w:cs="SimSun" w:hint="eastAsia"/>
          <w:sz w:val="28"/>
          <w:szCs w:val="28"/>
        </w:rPr>
        <w:t>2</w:t>
      </w:r>
      <w:r>
        <w:rPr>
          <w:rFonts w:ascii="SimSun" w:hAnsi="SimSun" w:cs="SimSun" w:hint="eastAsia"/>
          <w:sz w:val="28"/>
          <w:szCs w:val="28"/>
        </w:rPr>
        <w:t>号线“公园前”站北京路方向出口、地铁</w:t>
      </w:r>
      <w:r>
        <w:rPr>
          <w:rFonts w:ascii="SimSun" w:hAnsi="SimSun" w:cs="SimSun" w:hint="eastAsia"/>
          <w:sz w:val="28"/>
          <w:szCs w:val="28"/>
        </w:rPr>
        <w:t>6</w:t>
      </w:r>
      <w:r>
        <w:rPr>
          <w:rFonts w:ascii="SimSun" w:hAnsi="SimSun" w:cs="SimSun" w:hint="eastAsia"/>
          <w:sz w:val="28"/>
          <w:szCs w:val="28"/>
        </w:rPr>
        <w:t>号线北京路下车。</w:t>
      </w:r>
    </w:p>
    <w:p w:rsidR="00D91DAC" w:rsidRDefault="00D91DAC">
      <w:pPr>
        <w:pStyle w:val="a0"/>
        <w:rPr>
          <w:rFonts w:ascii="SimSun" w:hAnsi="SimSun" w:cs="SimSun" w:hint="eastAsia"/>
          <w:sz w:val="28"/>
          <w:szCs w:val="28"/>
        </w:rPr>
      </w:pPr>
    </w:p>
    <w:p w:rsidR="00D91DAC" w:rsidRDefault="00777E67">
      <w:pPr>
        <w:pStyle w:val="a0"/>
        <w:jc w:val="center"/>
        <w:rPr>
          <w:rFonts w:ascii="SimSun" w:hAnsi="SimSun" w:cs="SimSun" w:hint="eastAsia"/>
          <w:b/>
          <w:bCs/>
          <w:sz w:val="36"/>
          <w:szCs w:val="36"/>
        </w:rPr>
      </w:pPr>
      <w:r>
        <w:rPr>
          <w:rFonts w:ascii="SimSun" w:hAnsi="SimSun" w:cs="SimSun" w:hint="eastAsia"/>
          <w:b/>
          <w:bCs/>
          <w:noProof/>
          <w:sz w:val="36"/>
          <w:szCs w:val="36"/>
        </w:rPr>
        <w:drawing>
          <wp:inline distT="0" distB="0" distL="0" distR="0">
            <wp:extent cx="4444445" cy="4558730"/>
            <wp:effectExtent l="19050" t="0" r="0" b="0"/>
            <wp:docPr id="2" name="图片 1" descr="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445" cy="455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DAC" w:rsidSect="0030101C">
      <w:pgSz w:w="11906" w:h="16838"/>
      <w:pgMar w:top="1418" w:right="1247" w:bottom="130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DE" w:rsidRDefault="00642DDE">
      <w:r>
        <w:separator/>
      </w:r>
    </w:p>
  </w:endnote>
  <w:endnote w:type="continuationSeparator" w:id="0">
    <w:p w:rsidR="00642DDE" w:rsidRDefault="00642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SimSun-ExtB"/>
    <w:charset w:val="86"/>
    <w:family w:val="modern"/>
    <w:pitch w:val="default"/>
    <w:sig w:usb0="00000001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SimSun-ExtB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AC" w:rsidRDefault="00D91DAC">
    <w:pPr>
      <w:pStyle w:val="a0"/>
    </w:pPr>
    <w:r>
      <w:rPr>
        <w:rFonts w:hint="eastAsia"/>
      </w:rPr>
      <w:t xml:space="preserve">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DE" w:rsidRDefault="00642DDE">
      <w:r>
        <w:separator/>
      </w:r>
    </w:p>
  </w:footnote>
  <w:footnote w:type="continuationSeparator" w:id="0">
    <w:p w:rsidR="00642DDE" w:rsidRDefault="00642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CE9A38"/>
    <w:multiLevelType w:val="singleLevel"/>
    <w:tmpl w:val="80CE9A3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C16DC2D"/>
    <w:multiLevelType w:val="singleLevel"/>
    <w:tmpl w:val="CC16DC2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596CEA"/>
    <w:multiLevelType w:val="singleLevel"/>
    <w:tmpl w:val="05596CE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42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F7C"/>
    <w:rsid w:val="00003B3F"/>
    <w:rsid w:val="00036912"/>
    <w:rsid w:val="00053023"/>
    <w:rsid w:val="00085D34"/>
    <w:rsid w:val="0009407E"/>
    <w:rsid w:val="000956EB"/>
    <w:rsid w:val="00107021"/>
    <w:rsid w:val="001172D2"/>
    <w:rsid w:val="001412BB"/>
    <w:rsid w:val="001537AF"/>
    <w:rsid w:val="00153DDF"/>
    <w:rsid w:val="001561F7"/>
    <w:rsid w:val="00162F6D"/>
    <w:rsid w:val="00186C53"/>
    <w:rsid w:val="00194B5E"/>
    <w:rsid w:val="001A64CD"/>
    <w:rsid w:val="001A69B4"/>
    <w:rsid w:val="001C4F67"/>
    <w:rsid w:val="001C5C5B"/>
    <w:rsid w:val="001D679A"/>
    <w:rsid w:val="001E4B88"/>
    <w:rsid w:val="001F064C"/>
    <w:rsid w:val="002012FD"/>
    <w:rsid w:val="00202E85"/>
    <w:rsid w:val="00207C5E"/>
    <w:rsid w:val="002331E2"/>
    <w:rsid w:val="002367EF"/>
    <w:rsid w:val="00237359"/>
    <w:rsid w:val="00253E4C"/>
    <w:rsid w:val="00265249"/>
    <w:rsid w:val="00266B15"/>
    <w:rsid w:val="00290A03"/>
    <w:rsid w:val="00294F8D"/>
    <w:rsid w:val="002A2E86"/>
    <w:rsid w:val="002A62FB"/>
    <w:rsid w:val="002B7E30"/>
    <w:rsid w:val="002D537C"/>
    <w:rsid w:val="002D55C9"/>
    <w:rsid w:val="002F0122"/>
    <w:rsid w:val="002F048F"/>
    <w:rsid w:val="002F2DAD"/>
    <w:rsid w:val="002F70B2"/>
    <w:rsid w:val="0030101C"/>
    <w:rsid w:val="00321240"/>
    <w:rsid w:val="00333846"/>
    <w:rsid w:val="00360D84"/>
    <w:rsid w:val="00395069"/>
    <w:rsid w:val="003A2429"/>
    <w:rsid w:val="003B263B"/>
    <w:rsid w:val="003F2978"/>
    <w:rsid w:val="003F3576"/>
    <w:rsid w:val="004140DA"/>
    <w:rsid w:val="0041572B"/>
    <w:rsid w:val="00421408"/>
    <w:rsid w:val="00437100"/>
    <w:rsid w:val="004939D2"/>
    <w:rsid w:val="004A6084"/>
    <w:rsid w:val="004B3BE3"/>
    <w:rsid w:val="004B78B5"/>
    <w:rsid w:val="004E11D4"/>
    <w:rsid w:val="004E355C"/>
    <w:rsid w:val="00506E4E"/>
    <w:rsid w:val="0052719D"/>
    <w:rsid w:val="00533A9E"/>
    <w:rsid w:val="005536B4"/>
    <w:rsid w:val="00556C5A"/>
    <w:rsid w:val="00563930"/>
    <w:rsid w:val="00587E69"/>
    <w:rsid w:val="005A00BE"/>
    <w:rsid w:val="005A327B"/>
    <w:rsid w:val="005C17A7"/>
    <w:rsid w:val="005C6D40"/>
    <w:rsid w:val="005E5D0B"/>
    <w:rsid w:val="00602F0A"/>
    <w:rsid w:val="00607A5D"/>
    <w:rsid w:val="006407D6"/>
    <w:rsid w:val="00641299"/>
    <w:rsid w:val="00642DDE"/>
    <w:rsid w:val="00645D35"/>
    <w:rsid w:val="006506AD"/>
    <w:rsid w:val="00655140"/>
    <w:rsid w:val="00660575"/>
    <w:rsid w:val="006B7406"/>
    <w:rsid w:val="006C47CD"/>
    <w:rsid w:val="006E76D8"/>
    <w:rsid w:val="0071646E"/>
    <w:rsid w:val="007220C5"/>
    <w:rsid w:val="00722560"/>
    <w:rsid w:val="007277DF"/>
    <w:rsid w:val="00731BDE"/>
    <w:rsid w:val="0073448D"/>
    <w:rsid w:val="007506B8"/>
    <w:rsid w:val="0075741D"/>
    <w:rsid w:val="0077193B"/>
    <w:rsid w:val="00777E67"/>
    <w:rsid w:val="007B1497"/>
    <w:rsid w:val="007B26B7"/>
    <w:rsid w:val="007B3502"/>
    <w:rsid w:val="007B4016"/>
    <w:rsid w:val="007B7AAD"/>
    <w:rsid w:val="007D2E80"/>
    <w:rsid w:val="007F1E45"/>
    <w:rsid w:val="007F6A00"/>
    <w:rsid w:val="007F708D"/>
    <w:rsid w:val="00816B19"/>
    <w:rsid w:val="008362C6"/>
    <w:rsid w:val="00851431"/>
    <w:rsid w:val="00853FB4"/>
    <w:rsid w:val="00856BCB"/>
    <w:rsid w:val="0086293D"/>
    <w:rsid w:val="0088798C"/>
    <w:rsid w:val="008A73F6"/>
    <w:rsid w:val="008B1CE7"/>
    <w:rsid w:val="008C0030"/>
    <w:rsid w:val="008C6C96"/>
    <w:rsid w:val="008D4242"/>
    <w:rsid w:val="008F1FE1"/>
    <w:rsid w:val="008F24F9"/>
    <w:rsid w:val="008F4990"/>
    <w:rsid w:val="00904F97"/>
    <w:rsid w:val="0091232D"/>
    <w:rsid w:val="009175E6"/>
    <w:rsid w:val="00941247"/>
    <w:rsid w:val="009450AB"/>
    <w:rsid w:val="00950889"/>
    <w:rsid w:val="00962A3E"/>
    <w:rsid w:val="0097630C"/>
    <w:rsid w:val="00981B4F"/>
    <w:rsid w:val="00994CF1"/>
    <w:rsid w:val="009B3EF6"/>
    <w:rsid w:val="009D55D2"/>
    <w:rsid w:val="009D6457"/>
    <w:rsid w:val="00A02226"/>
    <w:rsid w:val="00A211AF"/>
    <w:rsid w:val="00A21DFF"/>
    <w:rsid w:val="00A422C8"/>
    <w:rsid w:val="00A47AD2"/>
    <w:rsid w:val="00A807E1"/>
    <w:rsid w:val="00A924E5"/>
    <w:rsid w:val="00AA1D47"/>
    <w:rsid w:val="00AD08E0"/>
    <w:rsid w:val="00AE5675"/>
    <w:rsid w:val="00AF615A"/>
    <w:rsid w:val="00B162A5"/>
    <w:rsid w:val="00B227BD"/>
    <w:rsid w:val="00B24818"/>
    <w:rsid w:val="00B454AA"/>
    <w:rsid w:val="00B5515E"/>
    <w:rsid w:val="00B5691F"/>
    <w:rsid w:val="00B61A2B"/>
    <w:rsid w:val="00B72AF8"/>
    <w:rsid w:val="00B77DB8"/>
    <w:rsid w:val="00B80CDA"/>
    <w:rsid w:val="00BA7583"/>
    <w:rsid w:val="00BB0411"/>
    <w:rsid w:val="00BC0DB8"/>
    <w:rsid w:val="00BE2C78"/>
    <w:rsid w:val="00BE6DF4"/>
    <w:rsid w:val="00BE73E2"/>
    <w:rsid w:val="00BF49FD"/>
    <w:rsid w:val="00C03D5F"/>
    <w:rsid w:val="00C106E9"/>
    <w:rsid w:val="00C12B62"/>
    <w:rsid w:val="00C21D3B"/>
    <w:rsid w:val="00C43DF2"/>
    <w:rsid w:val="00C5402D"/>
    <w:rsid w:val="00C61988"/>
    <w:rsid w:val="00C66F50"/>
    <w:rsid w:val="00C70D7B"/>
    <w:rsid w:val="00C87437"/>
    <w:rsid w:val="00CA3D64"/>
    <w:rsid w:val="00CB21AB"/>
    <w:rsid w:val="00CB251E"/>
    <w:rsid w:val="00CD052A"/>
    <w:rsid w:val="00CD0A49"/>
    <w:rsid w:val="00CF13A1"/>
    <w:rsid w:val="00CF19E7"/>
    <w:rsid w:val="00CF6B77"/>
    <w:rsid w:val="00CF705C"/>
    <w:rsid w:val="00D0642A"/>
    <w:rsid w:val="00D0704E"/>
    <w:rsid w:val="00D16485"/>
    <w:rsid w:val="00D22CFA"/>
    <w:rsid w:val="00D27170"/>
    <w:rsid w:val="00D401AB"/>
    <w:rsid w:val="00D47FAF"/>
    <w:rsid w:val="00D91DAC"/>
    <w:rsid w:val="00D955D4"/>
    <w:rsid w:val="00DA5BBE"/>
    <w:rsid w:val="00DC23E7"/>
    <w:rsid w:val="00DE2F82"/>
    <w:rsid w:val="00DF1119"/>
    <w:rsid w:val="00E25FCD"/>
    <w:rsid w:val="00E33A80"/>
    <w:rsid w:val="00E370B6"/>
    <w:rsid w:val="00E94EA0"/>
    <w:rsid w:val="00EC5BB0"/>
    <w:rsid w:val="00ED32BD"/>
    <w:rsid w:val="00ED63C6"/>
    <w:rsid w:val="00EE0996"/>
    <w:rsid w:val="00EE110A"/>
    <w:rsid w:val="00EE3681"/>
    <w:rsid w:val="00EE62D4"/>
    <w:rsid w:val="00EF15D2"/>
    <w:rsid w:val="00F03E5E"/>
    <w:rsid w:val="00F1420E"/>
    <w:rsid w:val="00F2384B"/>
    <w:rsid w:val="00F24C7B"/>
    <w:rsid w:val="00F273EF"/>
    <w:rsid w:val="00F462E9"/>
    <w:rsid w:val="00F5137B"/>
    <w:rsid w:val="00F54F7C"/>
    <w:rsid w:val="00F61FDE"/>
    <w:rsid w:val="00F63A37"/>
    <w:rsid w:val="00F75E2E"/>
    <w:rsid w:val="00F846A1"/>
    <w:rsid w:val="00F85F61"/>
    <w:rsid w:val="00F91756"/>
    <w:rsid w:val="00F9189D"/>
    <w:rsid w:val="00FA084F"/>
    <w:rsid w:val="00FA4195"/>
    <w:rsid w:val="00FA4D77"/>
    <w:rsid w:val="00FA5344"/>
    <w:rsid w:val="00FF1FF0"/>
    <w:rsid w:val="00FF21B0"/>
    <w:rsid w:val="010035F7"/>
    <w:rsid w:val="042567CD"/>
    <w:rsid w:val="046A3952"/>
    <w:rsid w:val="07677B1A"/>
    <w:rsid w:val="09C70001"/>
    <w:rsid w:val="09D769AD"/>
    <w:rsid w:val="0A064802"/>
    <w:rsid w:val="0A4038E0"/>
    <w:rsid w:val="0A4C440A"/>
    <w:rsid w:val="0B516837"/>
    <w:rsid w:val="0B927BA2"/>
    <w:rsid w:val="0C9D7DB2"/>
    <w:rsid w:val="0D0758F2"/>
    <w:rsid w:val="0ECF245E"/>
    <w:rsid w:val="107D1777"/>
    <w:rsid w:val="12A234F5"/>
    <w:rsid w:val="12FE287C"/>
    <w:rsid w:val="13FF215E"/>
    <w:rsid w:val="1436451B"/>
    <w:rsid w:val="14ED3A5E"/>
    <w:rsid w:val="16266295"/>
    <w:rsid w:val="16941395"/>
    <w:rsid w:val="186A7F80"/>
    <w:rsid w:val="18D53221"/>
    <w:rsid w:val="19585BBA"/>
    <w:rsid w:val="1AF50005"/>
    <w:rsid w:val="1B7240B1"/>
    <w:rsid w:val="1B7E7E29"/>
    <w:rsid w:val="1BA378DC"/>
    <w:rsid w:val="1C3974D0"/>
    <w:rsid w:val="1C827D16"/>
    <w:rsid w:val="1D3B7C0F"/>
    <w:rsid w:val="1F9130AA"/>
    <w:rsid w:val="215F69D0"/>
    <w:rsid w:val="21E476C5"/>
    <w:rsid w:val="227132E9"/>
    <w:rsid w:val="22721D38"/>
    <w:rsid w:val="24244F5F"/>
    <w:rsid w:val="27462325"/>
    <w:rsid w:val="27960A24"/>
    <w:rsid w:val="27B21C48"/>
    <w:rsid w:val="2870446B"/>
    <w:rsid w:val="29EB0055"/>
    <w:rsid w:val="2B640DA3"/>
    <w:rsid w:val="2BAB1B78"/>
    <w:rsid w:val="2BD33531"/>
    <w:rsid w:val="2D290C25"/>
    <w:rsid w:val="2D631A33"/>
    <w:rsid w:val="2D9174DE"/>
    <w:rsid w:val="2ECA7A4B"/>
    <w:rsid w:val="2EE00FAE"/>
    <w:rsid w:val="30980D62"/>
    <w:rsid w:val="32455808"/>
    <w:rsid w:val="33400F40"/>
    <w:rsid w:val="33455146"/>
    <w:rsid w:val="3458617E"/>
    <w:rsid w:val="34B63727"/>
    <w:rsid w:val="359D7795"/>
    <w:rsid w:val="35BF0085"/>
    <w:rsid w:val="386C0BA5"/>
    <w:rsid w:val="3A211724"/>
    <w:rsid w:val="3AA063CC"/>
    <w:rsid w:val="3AD35C4F"/>
    <w:rsid w:val="3AE135FE"/>
    <w:rsid w:val="3B20665F"/>
    <w:rsid w:val="3B365B83"/>
    <w:rsid w:val="3B9A192C"/>
    <w:rsid w:val="3C0F5111"/>
    <w:rsid w:val="3C9935A5"/>
    <w:rsid w:val="3D006A54"/>
    <w:rsid w:val="3DE354F6"/>
    <w:rsid w:val="3DEE5E40"/>
    <w:rsid w:val="3E060CA0"/>
    <w:rsid w:val="3E250399"/>
    <w:rsid w:val="3ED04F30"/>
    <w:rsid w:val="3F017CD2"/>
    <w:rsid w:val="3FBE6611"/>
    <w:rsid w:val="3FC31160"/>
    <w:rsid w:val="42D1365F"/>
    <w:rsid w:val="42ED656C"/>
    <w:rsid w:val="43B14210"/>
    <w:rsid w:val="448F6DA2"/>
    <w:rsid w:val="44AA4F8B"/>
    <w:rsid w:val="461B24BE"/>
    <w:rsid w:val="46A96D0B"/>
    <w:rsid w:val="47160E12"/>
    <w:rsid w:val="471734D2"/>
    <w:rsid w:val="48E34BC6"/>
    <w:rsid w:val="499C4F73"/>
    <w:rsid w:val="49E2286F"/>
    <w:rsid w:val="4ACF7499"/>
    <w:rsid w:val="4B005FE6"/>
    <w:rsid w:val="4B8F47A7"/>
    <w:rsid w:val="4C8F5A42"/>
    <w:rsid w:val="4CD549D3"/>
    <w:rsid w:val="4DC422BF"/>
    <w:rsid w:val="4F1822C6"/>
    <w:rsid w:val="4F33591B"/>
    <w:rsid w:val="50125E3D"/>
    <w:rsid w:val="507A5CBC"/>
    <w:rsid w:val="50AB1369"/>
    <w:rsid w:val="517A327F"/>
    <w:rsid w:val="51BF5377"/>
    <w:rsid w:val="51E21EE2"/>
    <w:rsid w:val="52770955"/>
    <w:rsid w:val="53966599"/>
    <w:rsid w:val="54A444C1"/>
    <w:rsid w:val="54E05AF5"/>
    <w:rsid w:val="55510BDB"/>
    <w:rsid w:val="556A63D1"/>
    <w:rsid w:val="563C7ACF"/>
    <w:rsid w:val="57DE088F"/>
    <w:rsid w:val="5888296F"/>
    <w:rsid w:val="5915074C"/>
    <w:rsid w:val="59152648"/>
    <w:rsid w:val="59A762A7"/>
    <w:rsid w:val="5D8A7CE3"/>
    <w:rsid w:val="5D9309E0"/>
    <w:rsid w:val="5F181B69"/>
    <w:rsid w:val="5FE133C2"/>
    <w:rsid w:val="60B371C8"/>
    <w:rsid w:val="61500EBB"/>
    <w:rsid w:val="62943800"/>
    <w:rsid w:val="633F4970"/>
    <w:rsid w:val="63FB4D05"/>
    <w:rsid w:val="640A31E7"/>
    <w:rsid w:val="646E1571"/>
    <w:rsid w:val="64856F53"/>
    <w:rsid w:val="666304FC"/>
    <w:rsid w:val="69FA1DD4"/>
    <w:rsid w:val="6B4E2DC6"/>
    <w:rsid w:val="6C084C2B"/>
    <w:rsid w:val="6C317AC0"/>
    <w:rsid w:val="6DA14992"/>
    <w:rsid w:val="6DBD1225"/>
    <w:rsid w:val="6E0D3CCD"/>
    <w:rsid w:val="6E9353EA"/>
    <w:rsid w:val="70D1738D"/>
    <w:rsid w:val="72460F62"/>
    <w:rsid w:val="72875331"/>
    <w:rsid w:val="759F09EE"/>
    <w:rsid w:val="75FA19CA"/>
    <w:rsid w:val="76216307"/>
    <w:rsid w:val="769F1E47"/>
    <w:rsid w:val="776039A8"/>
    <w:rsid w:val="77BE0160"/>
    <w:rsid w:val="783F574C"/>
    <w:rsid w:val="78713A67"/>
    <w:rsid w:val="79001AF1"/>
    <w:rsid w:val="797C6656"/>
    <w:rsid w:val="7A824F81"/>
    <w:rsid w:val="7AB963B2"/>
    <w:rsid w:val="7CB2011A"/>
    <w:rsid w:val="7CFF6F34"/>
    <w:rsid w:val="7D6908BC"/>
    <w:rsid w:val="7E3141C9"/>
    <w:rsid w:val="7E4C47DC"/>
    <w:rsid w:val="7EA82599"/>
    <w:rsid w:val="7EE84790"/>
    <w:rsid w:val="7F1751C1"/>
    <w:rsid w:val="7F891889"/>
    <w:rsid w:val="7FCE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header" w:unhideWhenUsed="1"/>
    <w:lsdException w:name="footer" w:unhideWhenUsed="1"/>
    <w:lsdException w:name="caption" w:semiHidden="1" w:unhideWhenUsed="1" w:qFormat="1"/>
    <w:lsdException w:name="page number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0101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30101C"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nhideWhenUsed/>
    <w:rsid w:val="00301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0"/>
    <w:semiHidden/>
    <w:rsid w:val="0030101C"/>
    <w:rPr>
      <w:rFonts w:ascii="Calibri" w:eastAsia="SimSun" w:hAnsi="Calibri"/>
      <w:kern w:val="2"/>
      <w:sz w:val="18"/>
      <w:szCs w:val="18"/>
      <w:lang w:val="en-US" w:eastAsia="zh-CN" w:bidi="ar-SA"/>
    </w:rPr>
  </w:style>
  <w:style w:type="paragraph" w:styleId="a4">
    <w:name w:val="Plain Text"/>
    <w:basedOn w:val="a"/>
    <w:unhideWhenUsed/>
    <w:qFormat/>
    <w:rsid w:val="0030101C"/>
    <w:rPr>
      <w:rFonts w:ascii="SimSun" w:hAnsi="Courier New"/>
      <w:szCs w:val="20"/>
    </w:rPr>
  </w:style>
  <w:style w:type="paragraph" w:styleId="a5">
    <w:name w:val="header"/>
    <w:basedOn w:val="a"/>
    <w:link w:val="Char0"/>
    <w:unhideWhenUsed/>
    <w:rsid w:val="00301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semiHidden/>
    <w:rsid w:val="0030101C"/>
    <w:rPr>
      <w:rFonts w:ascii="Calibri" w:eastAsia="SimSun" w:hAnsi="Calibri"/>
      <w:kern w:val="2"/>
      <w:sz w:val="18"/>
      <w:szCs w:val="18"/>
      <w:lang w:val="en-US" w:eastAsia="zh-CN" w:bidi="ar-SA"/>
    </w:rPr>
  </w:style>
  <w:style w:type="paragraph" w:styleId="10">
    <w:name w:val="toc 1"/>
    <w:basedOn w:val="a"/>
    <w:next w:val="a"/>
    <w:semiHidden/>
    <w:rsid w:val="0030101C"/>
  </w:style>
  <w:style w:type="paragraph" w:styleId="a6">
    <w:name w:val="Normal (Web)"/>
    <w:basedOn w:val="a"/>
    <w:rsid w:val="0030101C"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paragraph" w:styleId="a7">
    <w:name w:val="Title"/>
    <w:basedOn w:val="a"/>
    <w:qFormat/>
    <w:rsid w:val="0030101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8">
    <w:name w:val="page number"/>
    <w:basedOn w:val="a1"/>
    <w:semiHidden/>
    <w:rsid w:val="0030101C"/>
  </w:style>
  <w:style w:type="character" w:styleId="a9">
    <w:name w:val="Hyperlink"/>
    <w:rsid w:val="0030101C"/>
    <w:rPr>
      <w:color w:val="0000FF"/>
      <w:u w:val="single"/>
    </w:rPr>
  </w:style>
  <w:style w:type="character" w:customStyle="1" w:styleId="font11">
    <w:name w:val="font11"/>
    <w:basedOn w:val="a1"/>
    <w:rsid w:val="0030101C"/>
    <w:rPr>
      <w:rFonts w:ascii="SimSun" w:eastAsia="SimSun" w:hAnsi="SimSun" w:cs="SimSun" w:hint="eastAsia"/>
      <w:i w:val="0"/>
      <w:color w:val="000000"/>
      <w:sz w:val="21"/>
      <w:szCs w:val="21"/>
      <w:u w:val="none"/>
    </w:rPr>
  </w:style>
  <w:style w:type="paragraph" w:customStyle="1" w:styleId="Default">
    <w:name w:val="Default"/>
    <w:rsid w:val="0030101C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sz w:val="24"/>
      <w:szCs w:val="24"/>
    </w:rPr>
  </w:style>
  <w:style w:type="paragraph" w:customStyle="1" w:styleId="WPSOffice1">
    <w:name w:val="WPSOffice手动目录 1"/>
    <w:rsid w:val="0030101C"/>
  </w:style>
  <w:style w:type="paragraph" w:styleId="aa">
    <w:name w:val="Balloon Text"/>
    <w:basedOn w:val="a"/>
    <w:link w:val="Char1"/>
    <w:rsid w:val="00186C53"/>
    <w:rPr>
      <w:sz w:val="18"/>
      <w:szCs w:val="18"/>
    </w:rPr>
  </w:style>
  <w:style w:type="character" w:customStyle="1" w:styleId="Char1">
    <w:name w:val="批注框文本 Char"/>
    <w:basedOn w:val="a1"/>
    <w:link w:val="aa"/>
    <w:rsid w:val="00186C5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4624E-94D8-4E8A-AB9F-33EC4B99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1087</Words>
  <Characters>6198</Characters>
  <Application>Microsoft Office Word</Application>
  <DocSecurity>0</DocSecurity>
  <PresentationFormat/>
  <Lines>51</Lines>
  <Paragraphs>14</Paragraphs>
  <Slides>0</Slides>
  <Notes>0</Notes>
  <HiddenSlides>0</HiddenSlides>
  <MMClips>0</MMClips>
  <ScaleCrop>false</ScaleCrop>
  <Company>微软中国</Company>
  <LinksUpToDate>false</LinksUpToDate>
  <CharactersWithSpaces>7271</CharactersWithSpaces>
  <SharedDoc>false</SharedDoc>
  <HLinks>
    <vt:vector size="96" baseType="variant"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_Toc28665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_Toc31051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_Toc4738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_Toc13341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_Toc5532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_Toc31473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_Toc27841</vt:lpwstr>
      </vt:variant>
      <vt:variant>
        <vt:i4>1507386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_Toc3090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_Toc31125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_Toc24218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_Toc7526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_Toc1816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_Toc18807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_Toc26790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_Toc1825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AutoBVT</cp:lastModifiedBy>
  <cp:revision>8</cp:revision>
  <cp:lastPrinted>2017-11-22T02:42:00Z</cp:lastPrinted>
  <dcterms:created xsi:type="dcterms:W3CDTF">2021-12-02T10:30:00Z</dcterms:created>
  <dcterms:modified xsi:type="dcterms:W3CDTF">2021-12-02T10:46:00Z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C94EDDDDB6904EC5AAE2C52DDDD8BC1B</vt:lpwstr>
  </property>
</Properties>
</file>